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73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25 февраля 2006 года № 40 «Об утверждении Правил осуществления ликвидации и требований к работе ликвидационных комиссий принудит</w:t>
      </w:r>
      <w:r>
        <w:rPr>
          <w:rStyle w:val="s0"/>
          <w:b/>
          <w:bCs/>
        </w:rPr>
        <w:t>ельно ликвидируемых банков» (с изменениями и дополнениями по состоянию на 26.03.2020 г.) (утратило силу)</w:t>
      </w:r>
    </w:p>
    <w:p w:rsidR="00000000" w:rsidRDefault="00112730">
      <w:pPr>
        <w:ind w:firstLine="400"/>
        <w:jc w:val="both"/>
      </w:pPr>
      <w:r>
        <w:rPr>
          <w:rStyle w:val="s0"/>
        </w:rPr>
        <w:t> </w:t>
      </w:r>
    </w:p>
    <w:p w:rsidR="00000000" w:rsidRDefault="00112730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апреля 2006 года под № 4181</w:t>
      </w:r>
    </w:p>
    <w:p w:rsidR="00000000" w:rsidRDefault="00112730">
      <w:pPr>
        <w:ind w:firstLine="397"/>
        <w:jc w:val="both"/>
      </w:pPr>
      <w:r>
        <w:rPr>
          <w:rStyle w:val="s0"/>
        </w:rPr>
        <w:t> </w:t>
      </w:r>
    </w:p>
    <w:p w:rsidR="00000000" w:rsidRDefault="00112730">
      <w:pPr>
        <w:ind w:firstLine="397"/>
        <w:jc w:val="both"/>
      </w:pPr>
      <w:r>
        <w:rPr>
          <w:rStyle w:val="s0"/>
        </w:rPr>
        <w:t>Опубликовано: журнал «Финансовый вестник», 2006 г., № 4 (28); Бюллетень нормативных правовых актов РК, июнь 2006 г., № 9-10, ст. 97</w:t>
      </w:r>
    </w:p>
    <w:p w:rsidR="00000000" w:rsidRDefault="00112730">
      <w:pPr>
        <w:ind w:firstLine="397"/>
        <w:jc w:val="both"/>
      </w:pPr>
      <w:r>
        <w:t> </w:t>
      </w:r>
    </w:p>
    <w:p w:rsidR="00000000" w:rsidRDefault="0011273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0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 ноября 2020 года № 114</w:t>
      </w:r>
    </w:p>
    <w:p w:rsidR="00000000" w:rsidRDefault="00112730">
      <w:pPr>
        <w:ind w:firstLine="397"/>
        <w:jc w:val="both"/>
      </w:pPr>
      <w:r>
        <w:t> </w:t>
      </w:r>
    </w:p>
    <w:p w:rsidR="00000000" w:rsidRDefault="0011273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12730">
      <w:pPr>
        <w:ind w:firstLine="397"/>
        <w:jc w:val="both"/>
      </w:pPr>
      <w:r>
        <w:rPr>
          <w:rStyle w:val="s0"/>
        </w:rPr>
        <w:t> </w:t>
      </w:r>
    </w:p>
    <w:p w:rsidR="00000000" w:rsidRDefault="00112730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30.03.07 г. № 58;</w:t>
      </w:r>
    </w:p>
    <w:p w:rsidR="00000000" w:rsidRDefault="00112730">
      <w:pPr>
        <w:ind w:firstLine="397"/>
        <w:jc w:val="both"/>
      </w:pPr>
      <w:hyperlink r:id="rId9" w:anchor="sub_id=1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28.05.07 г. № 155 (введено в действие с 1 января 2012 года);</w:t>
      </w:r>
    </w:p>
    <w:p w:rsidR="00000000" w:rsidRDefault="00112730">
      <w:pPr>
        <w:ind w:firstLine="397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</w:t>
      </w:r>
      <w:r>
        <w:rPr>
          <w:rStyle w:val="s0"/>
        </w:rPr>
        <w:t>Н РК от 30.11.07 г. № 250;</w:t>
      </w:r>
    </w:p>
    <w:p w:rsidR="00000000" w:rsidRDefault="00112730">
      <w:pPr>
        <w:ind w:firstLine="397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29.10.08 г. № 155;</w:t>
      </w:r>
    </w:p>
    <w:p w:rsidR="00000000" w:rsidRDefault="00112730">
      <w:pPr>
        <w:ind w:firstLine="397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02.11.09 г</w:t>
      </w:r>
      <w:r>
        <w:rPr>
          <w:rStyle w:val="s0"/>
        </w:rPr>
        <w:t>. № 227;</w:t>
      </w:r>
    </w:p>
    <w:p w:rsidR="00000000" w:rsidRDefault="00112730">
      <w:pPr>
        <w:ind w:firstLine="397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06.11.10 г. № 166;</w:t>
      </w:r>
    </w:p>
    <w:p w:rsidR="00000000" w:rsidRDefault="00112730">
      <w:pPr>
        <w:ind w:firstLine="397"/>
        <w:jc w:val="both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28.02.11 г. № 15;</w:t>
      </w:r>
    </w:p>
    <w:p w:rsidR="00000000" w:rsidRDefault="00112730">
      <w:pPr>
        <w:ind w:firstLine="397"/>
        <w:jc w:val="both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26.03.12 г. № 134;</w:t>
      </w:r>
    </w:p>
    <w:p w:rsidR="00000000" w:rsidRDefault="00112730">
      <w:pPr>
        <w:ind w:firstLine="397"/>
        <w:jc w:val="both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</w:t>
      </w:r>
      <w:r>
        <w:rPr>
          <w:rStyle w:val="s0"/>
        </w:rPr>
        <w:t xml:space="preserve">26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2730">
      <w:pPr>
        <w:ind w:firstLine="397"/>
        <w:jc w:val="both"/>
      </w:pPr>
      <w:hyperlink r:id="rId1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28.01.17 г. № 23 (введено в действие со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2730">
      <w:pPr>
        <w:ind w:firstLine="397"/>
        <w:jc w:val="both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28.12.18 г. № 325 (введено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2730">
      <w:pPr>
        <w:ind w:firstLine="397"/>
        <w:jc w:val="both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19.11.19 г. № 205 (введено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2730">
      <w:pPr>
        <w:ind w:firstLine="397"/>
        <w:jc w:val="both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26.03.20 г. № 24 (введено в действие по истечении десяти</w:t>
      </w:r>
      <w:r>
        <w:rPr>
          <w:rStyle w:val="s0"/>
        </w:rPr>
        <w:t xml:space="preserve">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12730">
      <w:pPr>
        <w:ind w:firstLine="397"/>
        <w:jc w:val="both"/>
      </w:pPr>
      <w:r>
        <w:rPr>
          <w:rStyle w:val="s0"/>
        </w:rPr>
        <w:t> </w:t>
      </w:r>
    </w:p>
    <w:p w:rsidR="00000000" w:rsidRDefault="0011273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12730">
      <w:pPr>
        <w:ind w:firstLine="397"/>
        <w:jc w:val="both"/>
      </w:pPr>
      <w:r>
        <w:rPr>
          <w:rStyle w:val="s0"/>
        </w:rPr>
        <w:t> </w:t>
      </w:r>
    </w:p>
    <w:p w:rsidR="00000000" w:rsidRDefault="00112730">
      <w:pPr>
        <w:ind w:firstLine="397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30.03.07 г.</w:t>
      </w:r>
    </w:p>
    <w:p w:rsidR="00000000" w:rsidRDefault="00112730">
      <w:pPr>
        <w:ind w:firstLine="397"/>
        <w:jc w:val="both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28.05.07 г.</w:t>
      </w:r>
    </w:p>
    <w:p w:rsidR="00000000" w:rsidRDefault="00112730">
      <w:pPr>
        <w:ind w:firstLine="397"/>
        <w:jc w:val="both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30.11.07 г.</w:t>
      </w:r>
    </w:p>
    <w:p w:rsidR="00000000" w:rsidRDefault="00112730">
      <w:pPr>
        <w:ind w:firstLine="397"/>
        <w:jc w:val="both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29.10.08 г.</w:t>
      </w:r>
    </w:p>
    <w:p w:rsidR="00000000" w:rsidRDefault="00112730">
      <w:pPr>
        <w:ind w:firstLine="397"/>
        <w:jc w:val="both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02.11.09 г.</w:t>
      </w:r>
    </w:p>
    <w:p w:rsidR="00000000" w:rsidRDefault="00112730">
      <w:pPr>
        <w:ind w:firstLine="397"/>
        <w:jc w:val="both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06.11.10 г.</w:t>
      </w:r>
    </w:p>
    <w:p w:rsidR="00000000" w:rsidRDefault="00112730">
      <w:pPr>
        <w:ind w:firstLine="397"/>
        <w:jc w:val="both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28.02.11 г.</w:t>
      </w:r>
    </w:p>
    <w:p w:rsidR="00000000" w:rsidRDefault="00112730">
      <w:pPr>
        <w:ind w:firstLine="397"/>
        <w:jc w:val="both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01.01.12 г.</w:t>
      </w:r>
    </w:p>
    <w:p w:rsidR="00000000" w:rsidRDefault="00112730">
      <w:pPr>
        <w:ind w:firstLine="397"/>
        <w:jc w:val="both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26.03.12 г.</w:t>
      </w:r>
    </w:p>
    <w:p w:rsidR="00000000" w:rsidRDefault="00112730">
      <w:pPr>
        <w:ind w:firstLine="397"/>
        <w:jc w:val="both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112730">
      <w:pPr>
        <w:ind w:firstLine="397"/>
        <w:jc w:val="both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28.01.17 г.</w:t>
      </w:r>
    </w:p>
    <w:p w:rsidR="00000000" w:rsidRDefault="00112730">
      <w:pPr>
        <w:ind w:firstLine="397"/>
        <w:jc w:val="both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112730">
      <w:pPr>
        <w:ind w:firstLine="397"/>
        <w:jc w:val="both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19.11.19 г.</w:t>
      </w:r>
    </w:p>
    <w:p w:rsidR="00000000" w:rsidRDefault="00112730">
      <w:pPr>
        <w:ind w:firstLine="397"/>
        <w:jc w:val="both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26.03.20 г.</w:t>
      </w:r>
    </w:p>
    <w:p w:rsidR="00000000" w:rsidRDefault="0011273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730" w:rsidRDefault="00112730" w:rsidP="00112730">
      <w:r>
        <w:separator/>
      </w:r>
    </w:p>
  </w:endnote>
  <w:endnote w:type="continuationSeparator" w:id="0">
    <w:p w:rsidR="00112730" w:rsidRDefault="00112730" w:rsidP="00112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730" w:rsidRDefault="001127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730" w:rsidRDefault="001127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730" w:rsidRDefault="001127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730" w:rsidRDefault="00112730" w:rsidP="00112730">
      <w:r>
        <w:separator/>
      </w:r>
    </w:p>
  </w:footnote>
  <w:footnote w:type="continuationSeparator" w:id="0">
    <w:p w:rsidR="00112730" w:rsidRDefault="00112730" w:rsidP="00112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730" w:rsidRDefault="001127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730" w:rsidRDefault="00112730" w:rsidP="00112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2730" w:rsidRPr="00112730" w:rsidRDefault="00112730" w:rsidP="00112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25 февраля 2006 года № 40 «Об утверждении Правил осуществления ликвидации и требований к работе ликвидационных комиссий принудительно ликвидируемых банков» (с изменениями и дополнениями по состоянию на 26.03.2020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730" w:rsidRDefault="001127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730"/>
    <w:rsid w:val="00112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2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7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7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2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7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7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2222" TargetMode="External"/><Relationship Id="rId13" Type="http://schemas.openxmlformats.org/officeDocument/2006/relationships/hyperlink" Target="http://online.zakon.kz/Document/?doc_id=30863844" TargetMode="External"/><Relationship Id="rId18" Type="http://schemas.openxmlformats.org/officeDocument/2006/relationships/hyperlink" Target="http://online.zakon.kz/Document/?doc_id=36712160" TargetMode="External"/><Relationship Id="rId26" Type="http://schemas.openxmlformats.org/officeDocument/2006/relationships/hyperlink" Target="http://online.zakon.kz/Document/?doc_id=30102229" TargetMode="External"/><Relationship Id="rId39" Type="http://schemas.openxmlformats.org/officeDocument/2006/relationships/hyperlink" Target="http://online.zakon.kz/Document/?doc_id=3998132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921197" TargetMode="External"/><Relationship Id="rId34" Type="http://schemas.openxmlformats.org/officeDocument/2006/relationships/hyperlink" Target="http://online.zakon.kz/Document/?doc_id=31201975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2510461" TargetMode="External"/><Relationship Id="rId12" Type="http://schemas.openxmlformats.org/officeDocument/2006/relationships/hyperlink" Target="http://online.zakon.kz/Document/?doc_id=30525361" TargetMode="External"/><Relationship Id="rId17" Type="http://schemas.openxmlformats.org/officeDocument/2006/relationships/hyperlink" Target="http://online.zakon.kz/Document/?doc_id=33557712" TargetMode="External"/><Relationship Id="rId25" Type="http://schemas.openxmlformats.org/officeDocument/2006/relationships/hyperlink" Target="http://online.zakon.kz/Document/?doc_id=37429375" TargetMode="External"/><Relationship Id="rId33" Type="http://schemas.openxmlformats.org/officeDocument/2006/relationships/hyperlink" Target="http://online.zakon.kz/Document/?doc_id=31201970" TargetMode="External"/><Relationship Id="rId38" Type="http://schemas.openxmlformats.org/officeDocument/2006/relationships/hyperlink" Target="http://online.zakon.kz/Document/?doc_id=36622564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65958" TargetMode="External"/><Relationship Id="rId20" Type="http://schemas.openxmlformats.org/officeDocument/2006/relationships/hyperlink" Target="http://online.zakon.kz/Document/?doc_id=38843847" TargetMode="External"/><Relationship Id="rId29" Type="http://schemas.openxmlformats.org/officeDocument/2006/relationships/hyperlink" Target="http://online.zakon.kz/Document/?doc_id=30369819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6861" TargetMode="External"/><Relationship Id="rId24" Type="http://schemas.openxmlformats.org/officeDocument/2006/relationships/hyperlink" Target="http://online.zakon.kz/Document/?doc_id=34981990" TargetMode="External"/><Relationship Id="rId32" Type="http://schemas.openxmlformats.org/officeDocument/2006/relationships/hyperlink" Target="http://online.zakon.kz/Document/?doc_id=30982943" TargetMode="External"/><Relationship Id="rId37" Type="http://schemas.openxmlformats.org/officeDocument/2006/relationships/hyperlink" Target="http://online.zakon.kz/Document/?doc_id=39718122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01612" TargetMode="External"/><Relationship Id="rId23" Type="http://schemas.openxmlformats.org/officeDocument/2006/relationships/hyperlink" Target="http://online.zakon.kz/Document/?doc_id=33654906" TargetMode="External"/><Relationship Id="rId28" Type="http://schemas.openxmlformats.org/officeDocument/2006/relationships/hyperlink" Target="http://online.zakon.kz/Document/?doc_id=30154064" TargetMode="External"/><Relationship Id="rId36" Type="http://schemas.openxmlformats.org/officeDocument/2006/relationships/hyperlink" Target="http://online.zakon.kz/Document/?doc_id=36921002" TargetMode="External"/><Relationship Id="rId10" Type="http://schemas.openxmlformats.org/officeDocument/2006/relationships/hyperlink" Target="http://online.zakon.kz/Document/?doc_id=30153973" TargetMode="External"/><Relationship Id="rId19" Type="http://schemas.openxmlformats.org/officeDocument/2006/relationships/hyperlink" Target="http://online.zakon.kz/Document/?doc_id=32893877" TargetMode="External"/><Relationship Id="rId31" Type="http://schemas.openxmlformats.org/officeDocument/2006/relationships/hyperlink" Target="http://online.zakon.kz/Document/?doc_id=30864067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907" TargetMode="External"/><Relationship Id="rId14" Type="http://schemas.openxmlformats.org/officeDocument/2006/relationships/hyperlink" Target="http://online.zakon.kz/Document/?doc_id=30982231" TargetMode="External"/><Relationship Id="rId22" Type="http://schemas.openxmlformats.org/officeDocument/2006/relationships/hyperlink" Target="http://online.zakon.kz/Document/?doc_id=39228804" TargetMode="External"/><Relationship Id="rId27" Type="http://schemas.openxmlformats.org/officeDocument/2006/relationships/hyperlink" Target="http://online.zakon.kz/Document/?doc_id=30113756" TargetMode="External"/><Relationship Id="rId30" Type="http://schemas.openxmlformats.org/officeDocument/2006/relationships/hyperlink" Target="http://online.zakon.kz/Document/?doc_id=30525381" TargetMode="External"/><Relationship Id="rId35" Type="http://schemas.openxmlformats.org/officeDocument/2006/relationships/hyperlink" Target="http://online.zakon.kz/Document/?doc_id=36329631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420</Words>
  <Characters>4798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25 февраля 2006 года № 40 «Об утверждении Правил осуществления ликвидации и требований к работе ликвидационных комиссий принудительно ликвидируемых банков» (с изменениями и дополнениями по состоянию на 26.03.2020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2024-07-09T14:36:00Z</dcterms:created>
  <dcterms:modified xsi:type="dcterms:W3CDTF">2024-07-09T14:36:00Z</dcterms:modified>
</cp:coreProperties>
</file>