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97FDC">
      <w:pPr>
        <w:jc w:val="center"/>
      </w:pPr>
      <w:bookmarkStart w:id="0" w:name="_GoBack"/>
      <w:bookmarkEnd w:id="0"/>
      <w:r>
        <w:rPr>
          <w:rStyle w:val="s1"/>
        </w:rPr>
        <w:t>Жұмыс берушінің жұмысқа орналастыратын елдің банктеріне кепілдік берілген жарна енгізу ережесін  және оның мөлшерін бекіту туралы</w:t>
      </w:r>
      <w:r>
        <w:br/>
      </w:r>
      <w:r>
        <w:rPr>
          <w:rStyle w:val="s1"/>
        </w:rPr>
        <w:t>Қазақстан</w:t>
      </w:r>
      <w:r>
        <w:rPr>
          <w:rStyle w:val="s1"/>
        </w:rPr>
        <w:t xml:space="preserve"> Республикасы Үкіметінің 2006 жылғы 24 сәуірдегі  № 316 Қаулысы</w:t>
      </w:r>
    </w:p>
    <w:p w:rsidR="00000000" w:rsidRDefault="00797FDC">
      <w:pPr>
        <w:jc w:val="center"/>
      </w:pPr>
      <w:r>
        <w:rPr>
          <w:rStyle w:val="s3"/>
          <w:b w:val="0"/>
          <w:bCs w:val="0"/>
        </w:rPr>
        <w:t xml:space="preserve">(2012.19.01.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b w:val="0"/>
          <w:bCs w:val="0"/>
        </w:rPr>
        <w:t>)</w:t>
      </w:r>
    </w:p>
    <w:p w:rsidR="00000000" w:rsidRDefault="00797FDC">
      <w:pPr>
        <w:jc w:val="center"/>
      </w:pPr>
      <w:r>
        <w:rPr>
          <w:rStyle w:val="s3"/>
          <w:b w:val="0"/>
          <w:bCs w:val="0"/>
        </w:rPr>
        <w:t> </w:t>
      </w:r>
    </w:p>
    <w:p w:rsidR="00000000" w:rsidRDefault="00797FDC">
      <w:pPr>
        <w:jc w:val="both"/>
      </w:pPr>
      <w:r>
        <w:rPr>
          <w:rStyle w:val="s3"/>
          <w:b w:val="0"/>
          <w:bCs w:val="0"/>
        </w:rPr>
        <w:t>ҚР</w:t>
      </w:r>
      <w:r>
        <w:rPr>
          <w:rStyle w:val="s3"/>
          <w:b w:val="0"/>
          <w:bCs w:val="0"/>
        </w:rPr>
        <w:t xml:space="preserve"> Үкіметінің 2015 жылғы 17 шілдедегі № 548 </w:t>
      </w:r>
      <w:hyperlink r:id="rId8" w:history="1">
        <w:r>
          <w:rPr>
            <w:rStyle w:val="a3"/>
            <w:i/>
            <w:iCs/>
            <w:bdr w:val="none" w:sz="0" w:space="0" w:color="auto" w:frame="1"/>
          </w:rPr>
          <w:t>Қаулысымен</w:t>
        </w:r>
      </w:hyperlink>
      <w:r>
        <w:rPr>
          <w:rStyle w:val="s3"/>
          <w:b w:val="0"/>
          <w:bCs w:val="0"/>
        </w:rPr>
        <w:t xml:space="preserve"> күші жойылды </w:t>
      </w:r>
    </w:p>
    <w:p w:rsidR="00000000" w:rsidRDefault="00797FDC">
      <w:pPr>
        <w:ind w:firstLine="400"/>
        <w:jc w:val="both"/>
      </w:pPr>
      <w:r>
        <w:rPr>
          <w:rStyle w:val="S00"/>
        </w:rPr>
        <w:t> </w:t>
      </w:r>
    </w:p>
    <w:p w:rsidR="00000000" w:rsidRDefault="00797FDC">
      <w:pPr>
        <w:jc w:val="both"/>
      </w:pPr>
      <w:r>
        <w:rPr>
          <w:rStyle w:val="s3"/>
          <w:b w:val="0"/>
          <w:bCs w:val="0"/>
        </w:rPr>
        <w:t>«Жұмыс берушінің жұм</w:t>
      </w:r>
      <w:r>
        <w:rPr>
          <w:rStyle w:val="s3"/>
          <w:b w:val="0"/>
          <w:bCs w:val="0"/>
        </w:rPr>
        <w:t xml:space="preserve">ысқа орналастыратын елдің банктеріне кепілдік берілген жарна енгізу қағидаларын және оның мөлшерін бекіту туралы» Қазақстан Республикасы Денсаулық сақтау және әлеуметтік даму министрінің 2015 жылғы 27 наурыздағы № 167 </w:t>
      </w:r>
      <w:hyperlink r:id="rId9" w:history="1">
        <w:r>
          <w:rPr>
            <w:rStyle w:val="a3"/>
            <w:i/>
            <w:iCs/>
            <w:bdr w:val="none" w:sz="0" w:space="0" w:color="auto" w:frame="1"/>
          </w:rPr>
          <w:t>бұйрығын</w:t>
        </w:r>
      </w:hyperlink>
      <w:r>
        <w:rPr>
          <w:rStyle w:val="s3"/>
          <w:b w:val="0"/>
          <w:bCs w:val="0"/>
        </w:rPr>
        <w:t xml:space="preserve"> қараңыз</w:t>
      </w:r>
    </w:p>
    <w:p w:rsidR="00000000" w:rsidRDefault="00797FDC">
      <w:pPr>
        <w:jc w:val="center"/>
      </w:pPr>
      <w:r>
        <w:t> </w:t>
      </w:r>
    </w:p>
    <w:p w:rsidR="00000000" w:rsidRDefault="00797FDC">
      <w:pPr>
        <w:jc w:val="both"/>
      </w:pPr>
      <w:r>
        <w:rPr>
          <w:rStyle w:val="s3"/>
          <w:b w:val="0"/>
          <w:bCs w:val="0"/>
        </w:rPr>
        <w:t>ҚР</w:t>
      </w:r>
      <w:r>
        <w:rPr>
          <w:rStyle w:val="s3"/>
          <w:b w:val="0"/>
          <w:bCs w:val="0"/>
        </w:rPr>
        <w:t xml:space="preserve"> Үкіметінің 2007.22.10. </w:t>
      </w:r>
      <w:hyperlink r:id="rId10" w:anchor="sub_id=200" w:history="1">
        <w:r>
          <w:rPr>
            <w:rStyle w:val="a3"/>
            <w:b/>
            <w:bCs/>
            <w:i/>
            <w:iCs/>
            <w:bdr w:val="none" w:sz="0" w:space="0" w:color="auto" w:frame="1"/>
          </w:rPr>
          <w:t>№ 978</w:t>
        </w:r>
      </w:hyperlink>
      <w:r>
        <w:rPr>
          <w:rStyle w:val="s3"/>
          <w:b w:val="0"/>
          <w:bCs w:val="0"/>
        </w:rPr>
        <w:t xml:space="preserve"> Қаулысымен тақырыбы өзгертілді (бұр.</w:t>
      </w:r>
      <w:hyperlink r:id="rId11" w:history="1">
        <w:r>
          <w:rPr>
            <w:rStyle w:val="a3"/>
            <w:b/>
            <w:bCs/>
            <w:i/>
            <w:iCs/>
            <w:bdr w:val="none" w:sz="0" w:space="0" w:color="auto" w:frame="1"/>
          </w:rPr>
          <w:t>ред</w:t>
        </w:r>
      </w:hyperlink>
      <w:r>
        <w:rPr>
          <w:rStyle w:val="s3"/>
          <w:b w:val="0"/>
          <w:bCs w:val="0"/>
        </w:rPr>
        <w:t>.қара)</w:t>
      </w:r>
    </w:p>
    <w:p w:rsidR="00000000" w:rsidRDefault="00797FDC">
      <w:pPr>
        <w:jc w:val="center"/>
      </w:pPr>
      <w:r>
        <w:rPr>
          <w:rStyle w:val="s3"/>
          <w:b w:val="0"/>
          <w:bCs w:val="0"/>
        </w:rPr>
        <w:t> </w:t>
      </w:r>
    </w:p>
    <w:p w:rsidR="00000000" w:rsidRDefault="00797FDC">
      <w:pPr>
        <w:ind w:firstLine="400"/>
        <w:jc w:val="both"/>
      </w:pPr>
      <w:r>
        <w:rPr>
          <w:rStyle w:val="s0"/>
        </w:rPr>
        <w:t xml:space="preserve">«Халықты жұмыспен қамту туралы» Қазақстан Республикасының 2001 жылғы 23 қаңтардағы Заңы </w:t>
      </w:r>
      <w:hyperlink r:id="rId12" w:anchor="sub_id=100000" w:history="1">
        <w:r>
          <w:rPr>
            <w:rStyle w:val="a3"/>
          </w:rPr>
          <w:t>10-бабының</w:t>
        </w:r>
      </w:hyperlink>
      <w:r>
        <w:rPr>
          <w:rStyle w:val="s0"/>
        </w:rPr>
        <w:t xml:space="preserve"> 4-тармағына сәйкес Қазақстан Республикасының Үкіметі </w:t>
      </w:r>
      <w:r>
        <w:rPr>
          <w:rStyle w:val="s1"/>
        </w:rPr>
        <w:t>ҚАУЛ</w:t>
      </w:r>
      <w:r>
        <w:rPr>
          <w:rStyle w:val="s1"/>
        </w:rPr>
        <w:t>Ы ЕТЕДІ</w:t>
      </w:r>
      <w:r>
        <w:rPr>
          <w:rStyle w:val="s0"/>
        </w:rPr>
        <w:t>:</w:t>
      </w:r>
    </w:p>
    <w:p w:rsidR="00000000" w:rsidRDefault="00797FDC">
      <w:pPr>
        <w:jc w:val="both"/>
      </w:pPr>
      <w:r>
        <w:rPr>
          <w:rStyle w:val="s3"/>
          <w:b w:val="0"/>
          <w:bCs w:val="0"/>
        </w:rPr>
        <w:t>ҚР</w:t>
      </w:r>
      <w:r>
        <w:rPr>
          <w:rStyle w:val="s3"/>
          <w:b w:val="0"/>
          <w:bCs w:val="0"/>
        </w:rPr>
        <w:t xml:space="preserve"> Үкіметінің 2007.22.10. </w:t>
      </w:r>
      <w:hyperlink r:id="rId13" w:anchor="sub_id=200" w:history="1">
        <w:r>
          <w:rPr>
            <w:rStyle w:val="a3"/>
            <w:b/>
            <w:bCs/>
            <w:i/>
            <w:iCs/>
            <w:bdr w:val="none" w:sz="0" w:space="0" w:color="auto" w:frame="1"/>
          </w:rPr>
          <w:t>№ 978</w:t>
        </w:r>
      </w:hyperlink>
      <w:r>
        <w:rPr>
          <w:rStyle w:val="s3"/>
          <w:b w:val="0"/>
          <w:bCs w:val="0"/>
        </w:rPr>
        <w:t xml:space="preserve"> Қаулысымен 1-тармақ өзгертілді (бұр.</w:t>
      </w:r>
      <w:hyperlink r:id="rId14" w:history="1">
        <w:r>
          <w:rPr>
            <w:rStyle w:val="a3"/>
            <w:b/>
            <w:bCs/>
            <w:i/>
            <w:iCs/>
            <w:bdr w:val="none" w:sz="0" w:space="0" w:color="auto" w:frame="1"/>
          </w:rPr>
          <w:t>ред</w:t>
        </w:r>
      </w:hyperlink>
      <w:r>
        <w:rPr>
          <w:rStyle w:val="s3"/>
          <w:b w:val="0"/>
          <w:bCs w:val="0"/>
        </w:rPr>
        <w:t>.қара)</w:t>
      </w:r>
    </w:p>
    <w:p w:rsidR="00000000" w:rsidRDefault="00797FDC">
      <w:pPr>
        <w:ind w:firstLine="400"/>
        <w:jc w:val="both"/>
      </w:pPr>
      <w:r>
        <w:rPr>
          <w:rStyle w:val="s0"/>
        </w:rPr>
        <w:t xml:space="preserve">1. Қоса беріліп отырған Жұмыс берушінің жұмысқа орналастыратын елдің банктеріне кепілдік берілген жарна енгізу </w:t>
      </w:r>
      <w:hyperlink w:anchor="sub100" w:history="1">
        <w:r>
          <w:rPr>
            <w:rStyle w:val="a3"/>
          </w:rPr>
          <w:t>ережесі</w:t>
        </w:r>
      </w:hyperlink>
      <w:r>
        <w:rPr>
          <w:rStyle w:val="s0"/>
        </w:rPr>
        <w:t xml:space="preserve"> және оның мөлшері бекітілсін.</w:t>
      </w:r>
    </w:p>
    <w:p w:rsidR="00000000" w:rsidRDefault="00797FDC">
      <w:pPr>
        <w:ind w:firstLine="400"/>
        <w:jc w:val="both"/>
      </w:pPr>
      <w:r>
        <w:rPr>
          <w:rStyle w:val="s0"/>
        </w:rPr>
        <w:t xml:space="preserve">2. ҚР Үкіметінің 2012.19.01. № 124 </w:t>
      </w:r>
      <w:hyperlink r:id="rId15" w:history="1">
        <w:r>
          <w:rPr>
            <w:rStyle w:val="a3"/>
          </w:rPr>
          <w:t>Қаулысымен</w:t>
        </w:r>
      </w:hyperlink>
      <w:r>
        <w:rPr>
          <w:rStyle w:val="s0"/>
        </w:rPr>
        <w:t xml:space="preserve"> күші жойылды</w:t>
      </w:r>
      <w:r>
        <w:rPr>
          <w:rStyle w:val="s1"/>
        </w:rPr>
        <w:t xml:space="preserve"> </w:t>
      </w:r>
      <w:r>
        <w:rPr>
          <w:rStyle w:val="s3"/>
          <w:b w:val="0"/>
          <w:bCs w:val="0"/>
        </w:rPr>
        <w:t xml:space="preserve">(алғашқы ресми </w:t>
      </w:r>
      <w:hyperlink r:id="rId16" w:history="1">
        <w:r>
          <w:rPr>
            <w:rStyle w:val="a3"/>
            <w:i/>
            <w:iCs/>
            <w:bdr w:val="none" w:sz="0" w:space="0" w:color="auto" w:frame="1"/>
          </w:rPr>
          <w:t>жарияланғанынан</w:t>
        </w:r>
      </w:hyperlink>
      <w:r>
        <w:rPr>
          <w:rStyle w:val="s3"/>
          <w:b w:val="0"/>
          <w:bCs w:val="0"/>
        </w:rPr>
        <w:t xml:space="preserve"> кейін күнтізбелік жиырма бір күн еткен соң қолданысқа енгізілді) (</w:t>
      </w:r>
      <w:hyperlink r:id="rId17" w:history="1">
        <w:r>
          <w:rPr>
            <w:rStyle w:val="a3"/>
            <w:i/>
            <w:iCs/>
            <w:bdr w:val="none" w:sz="0" w:space="0" w:color="auto" w:frame="1"/>
          </w:rPr>
          <w:t>бұр.ред.қара</w:t>
        </w:r>
      </w:hyperlink>
      <w:r>
        <w:rPr>
          <w:rStyle w:val="s3"/>
          <w:b w:val="0"/>
          <w:bCs w:val="0"/>
        </w:rPr>
        <w:t>)</w:t>
      </w:r>
    </w:p>
    <w:p w:rsidR="00000000" w:rsidRDefault="00797FDC">
      <w:pPr>
        <w:ind w:firstLine="400"/>
        <w:jc w:val="both"/>
      </w:pPr>
      <w:r>
        <w:rPr>
          <w:rStyle w:val="s0"/>
        </w:rPr>
        <w:t xml:space="preserve">3. Осы қаулы алғаш рет ресми </w:t>
      </w:r>
      <w:hyperlink r:id="rId18" w:history="1">
        <w:r>
          <w:rPr>
            <w:rStyle w:val="a3"/>
          </w:rPr>
          <w:t>жарияланғаннан</w:t>
        </w:r>
      </w:hyperlink>
      <w:r>
        <w:rPr>
          <w:rStyle w:val="s0"/>
        </w:rPr>
        <w:t xml:space="preserve"> кейін он күнтізбелік күн өткен соң қолданысқа енгізіледі.</w:t>
      </w:r>
    </w:p>
    <w:p w:rsidR="00000000" w:rsidRDefault="00797FDC">
      <w:pPr>
        <w:ind w:firstLine="400"/>
        <w:jc w:val="both"/>
      </w:pPr>
      <w:r>
        <w:rPr>
          <w:rStyle w:val="s0"/>
        </w:rPr>
        <w:t> </w:t>
      </w:r>
    </w:p>
    <w:p w:rsidR="00000000" w:rsidRDefault="00797FDC">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97FDC">
            <w:r>
              <w:rPr>
                <w:rStyle w:val="s1"/>
              </w:rPr>
              <w:t>Қазақстан</w:t>
            </w:r>
            <w:r>
              <w:rPr>
                <w:rStyle w:val="s1"/>
              </w:rPr>
              <w:t xml:space="preserve"> Республикасының</w:t>
            </w:r>
          </w:p>
          <w:p w:rsidR="00000000" w:rsidRDefault="00797FDC">
            <w:r>
              <w:rPr>
                <w:rStyle w:val="s1"/>
              </w:rPr>
              <w:t>Премьер-Министрі</w:t>
            </w:r>
          </w:p>
        </w:tc>
        <w:tc>
          <w:tcPr>
            <w:tcW w:w="2500" w:type="pct"/>
            <w:tcMar>
              <w:top w:w="0" w:type="dxa"/>
              <w:left w:w="108" w:type="dxa"/>
              <w:bottom w:w="0" w:type="dxa"/>
              <w:right w:w="108" w:type="dxa"/>
            </w:tcMar>
            <w:hideMark/>
          </w:tcPr>
          <w:tbl>
            <w:tblPr>
              <w:tblW w:w="5000" w:type="pct"/>
              <w:tblCellMar>
                <w:left w:w="0" w:type="dxa"/>
                <w:right w:w="0" w:type="dxa"/>
              </w:tblCellMar>
              <w:tblLook w:val="04A0" w:firstRow="1" w:lastRow="0" w:firstColumn="1" w:lastColumn="0" w:noHBand="0" w:noVBand="1"/>
            </w:tblPr>
            <w:tblGrid>
              <w:gridCol w:w="4570"/>
            </w:tblGrid>
            <w:tr w:rsidR="00000000">
              <w:tc>
                <w:tcPr>
                  <w:tcW w:w="2500" w:type="pct"/>
                  <w:tcMar>
                    <w:top w:w="0" w:type="dxa"/>
                    <w:left w:w="108" w:type="dxa"/>
                    <w:bottom w:w="0" w:type="dxa"/>
                    <w:right w:w="108" w:type="dxa"/>
                  </w:tcMar>
                  <w:hideMark/>
                </w:tcPr>
                <w:p w:rsidR="00000000" w:rsidRDefault="00797FDC">
                  <w:pPr>
                    <w:jc w:val="right"/>
                  </w:pPr>
                  <w:r>
                    <w:rPr>
                      <w:rStyle w:val="s1"/>
                    </w:rPr>
                    <w:t>Д. Ахметов</w:t>
                  </w:r>
                </w:p>
              </w:tc>
            </w:tr>
          </w:tbl>
          <w:p w:rsidR="00000000" w:rsidRDefault="00797FDC">
            <w:pPr>
              <w:rPr>
                <w:rFonts w:eastAsia="Times New Roman"/>
                <w:color w:val="auto"/>
              </w:rPr>
            </w:pPr>
          </w:p>
        </w:tc>
      </w:tr>
    </w:tbl>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jc w:val="both"/>
      </w:pPr>
      <w:r>
        <w:rPr>
          <w:rStyle w:val="s3"/>
          <w:b w:val="0"/>
          <w:bCs w:val="0"/>
        </w:rPr>
        <w:t>ҚР</w:t>
      </w:r>
      <w:r>
        <w:rPr>
          <w:rStyle w:val="s3"/>
          <w:b w:val="0"/>
          <w:bCs w:val="0"/>
        </w:rPr>
        <w:t xml:space="preserve"> Үкіметінің 2007.22.10. </w:t>
      </w:r>
      <w:hyperlink r:id="rId19" w:anchor="sub_id=200" w:history="1">
        <w:r>
          <w:rPr>
            <w:rStyle w:val="a3"/>
            <w:b/>
            <w:bCs/>
            <w:i/>
            <w:iCs/>
            <w:bdr w:val="none" w:sz="0" w:space="0" w:color="auto" w:frame="1"/>
          </w:rPr>
          <w:t>№ 978</w:t>
        </w:r>
      </w:hyperlink>
      <w:r>
        <w:rPr>
          <w:rStyle w:val="s3"/>
          <w:b w:val="0"/>
          <w:bCs w:val="0"/>
        </w:rPr>
        <w:t xml:space="preserve"> Қаулысымен тақырыптағы және мәтін бойынша «және кепіл» деген сөздер алып тасталды (бұр.</w:t>
      </w:r>
      <w:hyperlink r:id="rId20" w:anchor="sub_id=100" w:history="1">
        <w:r>
          <w:rPr>
            <w:rStyle w:val="a3"/>
            <w:i/>
            <w:iCs/>
            <w:bdr w:val="none" w:sz="0" w:space="0" w:color="auto" w:frame="1"/>
          </w:rPr>
          <w:t>ред</w:t>
        </w:r>
      </w:hyperlink>
      <w:r>
        <w:rPr>
          <w:rStyle w:val="s3"/>
          <w:b w:val="0"/>
          <w:bCs w:val="0"/>
        </w:rPr>
        <w:t>.қара)</w:t>
      </w:r>
    </w:p>
    <w:p w:rsidR="00000000" w:rsidRDefault="00797FDC">
      <w:pPr>
        <w:ind w:firstLine="400"/>
        <w:jc w:val="both"/>
      </w:pPr>
      <w:r>
        <w:t> </w:t>
      </w:r>
    </w:p>
    <w:p w:rsidR="00000000" w:rsidRDefault="00797FDC">
      <w:pPr>
        <w:jc w:val="right"/>
      </w:pPr>
      <w:bookmarkStart w:id="1" w:name="SUB100"/>
      <w:bookmarkEnd w:id="1"/>
      <w:r>
        <w:rPr>
          <w:rStyle w:val="s0"/>
        </w:rPr>
        <w:t>Қазақстан</w:t>
      </w:r>
      <w:r>
        <w:rPr>
          <w:rStyle w:val="s0"/>
        </w:rPr>
        <w:t xml:space="preserve"> Республикасы</w:t>
      </w:r>
    </w:p>
    <w:p w:rsidR="00000000" w:rsidRDefault="00797FDC">
      <w:pPr>
        <w:jc w:val="right"/>
      </w:pPr>
      <w:r>
        <w:rPr>
          <w:rStyle w:val="s0"/>
        </w:rPr>
        <w:t>Үкіметінің</w:t>
      </w:r>
      <w:r>
        <w:rPr>
          <w:rStyle w:val="s0"/>
        </w:rPr>
        <w:t> </w:t>
      </w:r>
    </w:p>
    <w:p w:rsidR="00000000" w:rsidRDefault="00797FDC">
      <w:pPr>
        <w:jc w:val="right"/>
      </w:pPr>
      <w:r>
        <w:rPr>
          <w:rStyle w:val="s0"/>
        </w:rPr>
        <w:t>2006 жылғы 24 сәуірдегi</w:t>
      </w:r>
    </w:p>
    <w:p w:rsidR="00000000" w:rsidRDefault="00797FDC">
      <w:pPr>
        <w:jc w:val="right"/>
      </w:pPr>
      <w:r>
        <w:rPr>
          <w:rStyle w:val="s0"/>
        </w:rPr>
        <w:t xml:space="preserve">№ 316 </w:t>
      </w:r>
      <w:hyperlink w:anchor="sub0" w:history="1">
        <w:r>
          <w:rPr>
            <w:rStyle w:val="a3"/>
          </w:rPr>
          <w:t>қаулысымен</w:t>
        </w:r>
      </w:hyperlink>
      <w:r>
        <w:rPr>
          <w:rStyle w:val="s0"/>
        </w:rPr>
        <w:t> </w:t>
      </w:r>
    </w:p>
    <w:p w:rsidR="00000000" w:rsidRDefault="00797FDC">
      <w:pPr>
        <w:jc w:val="right"/>
      </w:pPr>
      <w:r>
        <w:rPr>
          <w:rStyle w:val="s0"/>
        </w:rPr>
        <w:t>бекітілген</w:t>
      </w:r>
    </w:p>
    <w:p w:rsidR="00000000" w:rsidRDefault="00797FDC">
      <w:pPr>
        <w:jc w:val="center"/>
      </w:pPr>
      <w:r>
        <w:rPr>
          <w:rStyle w:val="s1"/>
        </w:rPr>
        <w:t> </w:t>
      </w:r>
    </w:p>
    <w:p w:rsidR="00000000" w:rsidRDefault="00797FDC">
      <w:pPr>
        <w:jc w:val="center"/>
      </w:pPr>
      <w:r>
        <w:rPr>
          <w:rStyle w:val="s1"/>
        </w:rPr>
        <w:t>Жұмыс берушінің жұмысқа орналастыратын елдің б</w:t>
      </w:r>
      <w:r>
        <w:rPr>
          <w:rStyle w:val="s1"/>
        </w:rPr>
        <w:t>анктеріне кепілдік берілген жарна</w:t>
      </w:r>
    </w:p>
    <w:p w:rsidR="00000000" w:rsidRDefault="00797FDC">
      <w:pPr>
        <w:jc w:val="center"/>
      </w:pPr>
      <w:r>
        <w:rPr>
          <w:rStyle w:val="s1"/>
        </w:rPr>
        <w:t>енгізу ережесі және оның мөлшерi</w:t>
      </w:r>
    </w:p>
    <w:p w:rsidR="00000000" w:rsidRDefault="00797FDC">
      <w:pPr>
        <w:jc w:val="center"/>
      </w:pPr>
      <w:r>
        <w:rPr>
          <w:rStyle w:val="s1"/>
        </w:rPr>
        <w:t> </w:t>
      </w:r>
    </w:p>
    <w:p w:rsidR="00000000" w:rsidRDefault="00797FDC">
      <w:pPr>
        <w:jc w:val="center"/>
      </w:pPr>
      <w:r>
        <w:rPr>
          <w:rStyle w:val="s1"/>
        </w:rPr>
        <w:t>1. Жалпы ережелер</w:t>
      </w:r>
    </w:p>
    <w:p w:rsidR="00000000" w:rsidRDefault="00797FDC">
      <w:pPr>
        <w:jc w:val="center"/>
      </w:pPr>
      <w:r>
        <w:rPr>
          <w:rStyle w:val="s1"/>
        </w:rPr>
        <w:t> </w:t>
      </w:r>
    </w:p>
    <w:p w:rsidR="00000000" w:rsidRDefault="00797FDC">
      <w:pPr>
        <w:ind w:firstLine="400"/>
        <w:jc w:val="both"/>
      </w:pPr>
      <w:r>
        <w:rPr>
          <w:rStyle w:val="s0"/>
        </w:rPr>
        <w:t xml:space="preserve">1. Жұмыс берушінің жұмысқа орналастыратын елдің банктеріне кепілдік берілген жарна енгізу ережесі және оның мөлшері (бұдан әрі - Ереже) «Халықты жұмыспен қамту туралы» Қазақстан Республикасының Заңы </w:t>
      </w:r>
      <w:hyperlink r:id="rId21" w:anchor="sub_id=100000" w:history="1">
        <w:r>
          <w:rPr>
            <w:rStyle w:val="a3"/>
          </w:rPr>
          <w:t>10-бабының 4-тармағына</w:t>
        </w:r>
      </w:hyperlink>
      <w:r>
        <w:rPr>
          <w:rStyle w:val="s0"/>
        </w:rPr>
        <w:t xml:space="preserve"> сәйкес әзірленді.</w:t>
      </w:r>
    </w:p>
    <w:p w:rsidR="00000000" w:rsidRDefault="00797FDC">
      <w:pPr>
        <w:ind w:firstLine="400"/>
        <w:jc w:val="both"/>
      </w:pPr>
      <w:r>
        <w:rPr>
          <w:rStyle w:val="s0"/>
        </w:rPr>
        <w:t>2. Осы Ережеде пайдаланылатын негізгі ұғымдар:</w:t>
      </w:r>
    </w:p>
    <w:p w:rsidR="00000000" w:rsidRDefault="00797FDC">
      <w:pPr>
        <w:ind w:firstLine="400"/>
        <w:jc w:val="both"/>
      </w:pPr>
      <w:r>
        <w:rPr>
          <w:rStyle w:val="s0"/>
        </w:rPr>
        <w:t>1) кепілдік берілген жарна (бұдан әрі - жарна) - еңбек шартының мерзімі аяқталғаннан кейін шетелдік қызметкердің өзінің тұрақты тұратын еліне</w:t>
      </w:r>
      <w:r>
        <w:rPr>
          <w:rStyle w:val="s0"/>
        </w:rPr>
        <w:t xml:space="preserve"> қайта оралу кепілдігін қамтамасыз ететін ақшалай жарна;</w:t>
      </w:r>
    </w:p>
    <w:p w:rsidR="00000000" w:rsidRDefault="00797FDC">
      <w:pPr>
        <w:ind w:firstLine="400"/>
        <w:jc w:val="both"/>
      </w:pPr>
      <w:r>
        <w:rPr>
          <w:rStyle w:val="s0"/>
        </w:rPr>
        <w:t>2) жұмыспен қамту мәселелері жөніндегі уәкілетті орган (бұдан әрі - уәкілетті орган) - жергілікті атқарушы органдардың өңірлік деңгейде халықтың жұмыспен қамтылуына жәрдемдесуін және жұмыссыздықтан ә</w:t>
      </w:r>
      <w:r>
        <w:rPr>
          <w:rStyle w:val="s0"/>
        </w:rPr>
        <w:t>леуметтік қорғауды қамтамасыз ететін құрылымдық бөлімшесі;</w:t>
      </w:r>
    </w:p>
    <w:p w:rsidR="00000000" w:rsidRDefault="00797FDC">
      <w:pPr>
        <w:ind w:firstLine="400"/>
        <w:jc w:val="both"/>
      </w:pPr>
      <w:r>
        <w:rPr>
          <w:rStyle w:val="s0"/>
        </w:rPr>
        <w:t>3) шетелдік жұмыс күшін тартуға арналған рұқсат - облыстардың, Астана және Алматы қалаларының жергілікті атқарушы органы беретін, тиісті әкімшілік-аумақтық бірліктің аумағына тарту үшін орталық атқ</w:t>
      </w:r>
      <w:r>
        <w:rPr>
          <w:rStyle w:val="s0"/>
        </w:rPr>
        <w:t>арушы орган бөлген квота шегінде шетелдік жұмыс күшінің санын айқындайтын белгіленген нысандағы құжат.</w:t>
      </w:r>
    </w:p>
    <w:p w:rsidR="00000000" w:rsidRDefault="00797FDC">
      <w:r>
        <w:rPr>
          <w:rStyle w:val="s0"/>
        </w:rPr>
        <w:t> </w:t>
      </w:r>
    </w:p>
    <w:p w:rsidR="00000000" w:rsidRDefault="00797FDC">
      <w:pPr>
        <w:jc w:val="center"/>
      </w:pPr>
      <w:r>
        <w:rPr>
          <w:rStyle w:val="s1"/>
        </w:rPr>
        <w:t>2. Кепілдік берілген жарнаны енгізу тәртібi және оның мөлшерi</w:t>
      </w:r>
    </w:p>
    <w:p w:rsidR="00000000" w:rsidRDefault="00797FDC">
      <w:pPr>
        <w:jc w:val="center"/>
      </w:pPr>
      <w:r>
        <w:rPr>
          <w:rStyle w:val="s1"/>
        </w:rPr>
        <w:t> </w:t>
      </w:r>
    </w:p>
    <w:p w:rsidR="00000000" w:rsidRDefault="00797FDC">
      <w:pPr>
        <w:jc w:val="both"/>
      </w:pPr>
      <w:r>
        <w:rPr>
          <w:rStyle w:val="s3"/>
          <w:b w:val="0"/>
          <w:bCs w:val="0"/>
        </w:rPr>
        <w:t>ҚР</w:t>
      </w:r>
      <w:r>
        <w:rPr>
          <w:rStyle w:val="s3"/>
          <w:b w:val="0"/>
          <w:bCs w:val="0"/>
        </w:rPr>
        <w:t xml:space="preserve"> Үкіметінің 2009.30.09. № 1486 </w:t>
      </w:r>
      <w:hyperlink r:id="rId22" w:anchor="sub_id=200" w:history="1">
        <w:r>
          <w:rPr>
            <w:rStyle w:val="a3"/>
            <w:i/>
            <w:iCs/>
            <w:bdr w:val="none" w:sz="0" w:space="0" w:color="auto" w:frame="1"/>
          </w:rPr>
          <w:t>Қаулысымен</w:t>
        </w:r>
      </w:hyperlink>
      <w:r>
        <w:rPr>
          <w:rStyle w:val="s3"/>
          <w:b w:val="0"/>
          <w:bCs w:val="0"/>
        </w:rPr>
        <w:t xml:space="preserve"> 3-тармақ өзгертілді (бұр.</w:t>
      </w:r>
      <w:hyperlink r:id="rId23" w:anchor="sub_id=300" w:history="1">
        <w:r>
          <w:rPr>
            <w:rStyle w:val="a3"/>
            <w:b/>
            <w:bCs/>
            <w:i/>
            <w:iCs/>
            <w:bdr w:val="none" w:sz="0" w:space="0" w:color="auto" w:frame="1"/>
          </w:rPr>
          <w:t>ред</w:t>
        </w:r>
      </w:hyperlink>
      <w:r>
        <w:rPr>
          <w:rStyle w:val="s3"/>
          <w:b w:val="0"/>
          <w:bCs w:val="0"/>
        </w:rPr>
        <w:t>.қара)</w:t>
      </w:r>
    </w:p>
    <w:p w:rsidR="00000000" w:rsidRDefault="00797FDC">
      <w:pPr>
        <w:ind w:firstLine="400"/>
        <w:jc w:val="both"/>
      </w:pPr>
      <w:r>
        <w:rPr>
          <w:rStyle w:val="s0"/>
        </w:rPr>
        <w:t>3. Қазақстан Республикасына шетелдік жұмыс күшін тартуға рұқсат алу үшін жұмыс берушілер әрбір шетелдік қызметкер үшін Қазақстан Республикасының банктеріне жарна енгізуге міндетті.</w:t>
      </w:r>
    </w:p>
    <w:p w:rsidR="00000000" w:rsidRDefault="00797FDC">
      <w:pPr>
        <w:jc w:val="both"/>
      </w:pPr>
      <w:r>
        <w:rPr>
          <w:rStyle w:val="s3"/>
          <w:b w:val="0"/>
          <w:bCs w:val="0"/>
        </w:rPr>
        <w:t>ҚР</w:t>
      </w:r>
      <w:r>
        <w:rPr>
          <w:rStyle w:val="s3"/>
          <w:b w:val="0"/>
          <w:bCs w:val="0"/>
        </w:rPr>
        <w:t xml:space="preserve"> Үкіметінің 2009.30.09. № 1486 </w:t>
      </w:r>
      <w:hyperlink r:id="rId24" w:anchor="sub_id=200" w:history="1">
        <w:r>
          <w:rPr>
            <w:rStyle w:val="a3"/>
            <w:i/>
            <w:iCs/>
            <w:bdr w:val="none" w:sz="0" w:space="0" w:color="auto" w:frame="1"/>
          </w:rPr>
          <w:t>Қаулысымен</w:t>
        </w:r>
      </w:hyperlink>
      <w:r>
        <w:rPr>
          <w:rStyle w:val="s3"/>
          <w:b w:val="0"/>
          <w:bCs w:val="0"/>
        </w:rPr>
        <w:t xml:space="preserve"> 4-тармақ жаңа редакцияда (бұр.</w:t>
      </w:r>
      <w:hyperlink r:id="rId25" w:anchor="sub_id=400" w:history="1">
        <w:r>
          <w:rPr>
            <w:rStyle w:val="a3"/>
            <w:i/>
            <w:iCs/>
            <w:bdr w:val="none" w:sz="0" w:space="0" w:color="auto" w:frame="1"/>
          </w:rPr>
          <w:t>ред</w:t>
        </w:r>
      </w:hyperlink>
      <w:r>
        <w:rPr>
          <w:rStyle w:val="s3"/>
          <w:b w:val="0"/>
          <w:bCs w:val="0"/>
        </w:rPr>
        <w:t>.қара)</w:t>
      </w:r>
    </w:p>
    <w:p w:rsidR="00000000" w:rsidRDefault="00797FDC">
      <w:pPr>
        <w:ind w:firstLine="400"/>
        <w:jc w:val="both"/>
      </w:pPr>
      <w:r>
        <w:rPr>
          <w:rStyle w:val="s0"/>
        </w:rPr>
        <w:t>4. Жарналар жұмыс берушінің Қазақстан Республикасының аумағындағы банктердің біріндег</w:t>
      </w:r>
      <w:r>
        <w:rPr>
          <w:rStyle w:val="s0"/>
        </w:rPr>
        <w:t>і банктік шотына енгізіледі.</w:t>
      </w:r>
    </w:p>
    <w:p w:rsidR="00000000" w:rsidRDefault="00797FDC">
      <w:pPr>
        <w:jc w:val="both"/>
      </w:pPr>
      <w:r>
        <w:rPr>
          <w:rStyle w:val="s3"/>
          <w:b w:val="0"/>
          <w:bCs w:val="0"/>
        </w:rPr>
        <w:t>ҚР</w:t>
      </w:r>
      <w:r>
        <w:rPr>
          <w:rStyle w:val="s3"/>
          <w:b w:val="0"/>
          <w:bCs w:val="0"/>
        </w:rPr>
        <w:t xml:space="preserve"> Үкіметінің 2009.30.09. № 1486 </w:t>
      </w:r>
      <w:hyperlink r:id="rId26" w:anchor="sub_id=200" w:history="1">
        <w:r>
          <w:rPr>
            <w:rStyle w:val="a3"/>
            <w:i/>
            <w:iCs/>
            <w:bdr w:val="none" w:sz="0" w:space="0" w:color="auto" w:frame="1"/>
          </w:rPr>
          <w:t>Қаулысымен</w:t>
        </w:r>
      </w:hyperlink>
      <w:r>
        <w:rPr>
          <w:rStyle w:val="s3"/>
          <w:b w:val="0"/>
          <w:bCs w:val="0"/>
        </w:rPr>
        <w:t xml:space="preserve"> 5-тармақ өзгертілді (бұр.</w:t>
      </w:r>
      <w:hyperlink r:id="rId27" w:anchor="sub_id=500" w:history="1">
        <w:r>
          <w:rPr>
            <w:rStyle w:val="a3"/>
            <w:i/>
            <w:iCs/>
            <w:bdr w:val="none" w:sz="0" w:space="0" w:color="auto" w:frame="1"/>
          </w:rPr>
          <w:t>ред</w:t>
        </w:r>
      </w:hyperlink>
      <w:r>
        <w:rPr>
          <w:rStyle w:val="s3"/>
          <w:b w:val="0"/>
          <w:bCs w:val="0"/>
        </w:rPr>
        <w:t>.қара)</w:t>
      </w:r>
    </w:p>
    <w:p w:rsidR="00000000" w:rsidRDefault="00797FDC">
      <w:pPr>
        <w:ind w:firstLine="400"/>
        <w:jc w:val="both"/>
      </w:pPr>
      <w:r>
        <w:rPr>
          <w:rStyle w:val="s0"/>
        </w:rPr>
        <w:t>5. Банк пен жұмыс беруші арасындағы шартта мыналар көрсетіледі:</w:t>
      </w:r>
    </w:p>
    <w:p w:rsidR="00000000" w:rsidRDefault="00797FDC">
      <w:pPr>
        <w:ind w:firstLine="400"/>
        <w:jc w:val="both"/>
      </w:pPr>
      <w:r>
        <w:rPr>
          <w:rStyle w:val="s0"/>
        </w:rPr>
        <w:t>1) шетелдік қызметкердің өзі аумағында тұрақты тұратын мемлекетті көрсете отырып, тегі, аты, жеке басын куәландыратын құжаттың нөмірі;</w:t>
      </w:r>
    </w:p>
    <w:p w:rsidR="00000000" w:rsidRDefault="00797FDC">
      <w:pPr>
        <w:ind w:firstLine="400"/>
        <w:jc w:val="both"/>
      </w:pPr>
      <w:r>
        <w:rPr>
          <w:rStyle w:val="s0"/>
        </w:rPr>
        <w:t>2) әр қызметкерге арналған жарна сомасы;</w:t>
      </w:r>
    </w:p>
    <w:p w:rsidR="00000000" w:rsidRDefault="00797FDC">
      <w:pPr>
        <w:ind w:firstLine="400"/>
        <w:jc w:val="both"/>
      </w:pPr>
      <w:r>
        <w:rPr>
          <w:rStyle w:val="s0"/>
        </w:rPr>
        <w:t>3)</w:t>
      </w:r>
      <w:r>
        <w:rPr>
          <w:rStyle w:val="s0"/>
        </w:rPr>
        <w:t xml:space="preserve"> банктің жұмыс берушіге жарналарды қайтару тәртібі.</w:t>
      </w:r>
    </w:p>
    <w:p w:rsidR="00000000" w:rsidRDefault="00797FDC">
      <w:pPr>
        <w:ind w:firstLine="400"/>
        <w:jc w:val="both"/>
      </w:pPr>
      <w:r>
        <w:rPr>
          <w:rStyle w:val="s0"/>
        </w:rPr>
        <w:t>6. Бір шетелдік қызметкерге арналған жарна ол аумағында тұрақты тұратын мемлекеттің жақын маңдағы әуежайына дейінгі авиабилеттің «Экономикалық» сынып бойынша құнынан кем емес мөлшерде белгіленеді.</w:t>
      </w:r>
    </w:p>
    <w:p w:rsidR="00000000" w:rsidRDefault="00797FDC">
      <w:pPr>
        <w:ind w:firstLine="400"/>
        <w:jc w:val="both"/>
      </w:pPr>
      <w:r>
        <w:rPr>
          <w:rStyle w:val="s0"/>
        </w:rPr>
        <w:t>7. Тәуе</w:t>
      </w:r>
      <w:r>
        <w:rPr>
          <w:rStyle w:val="s0"/>
        </w:rPr>
        <w:t>лсіз Мемлекеттер Достастығы елдерінен келген бір шетелдік қызметкерге арналған жарна ол аумағында тұрақты тұратын мемлекеттің жақын маңдағы станциясына дейінгі темір жол (купелі вагон) немесе автомобиль көлігі билетінің құнынан кем емес мөлшерде белгіленед</w:t>
      </w:r>
      <w:r>
        <w:rPr>
          <w:rStyle w:val="s0"/>
        </w:rPr>
        <w:t>і.</w:t>
      </w:r>
    </w:p>
    <w:p w:rsidR="00000000" w:rsidRDefault="00797FDC">
      <w:pPr>
        <w:ind w:firstLine="400"/>
        <w:jc w:val="both"/>
      </w:pPr>
      <w:r>
        <w:rPr>
          <w:rStyle w:val="s0"/>
        </w:rPr>
        <w:t>8. Банктер жарнаны жұмыс берушіге уәкілетті органның жазбаша келісімінің негізінде қайтарады.</w:t>
      </w:r>
    </w:p>
    <w:p w:rsidR="00000000" w:rsidRDefault="00797FDC">
      <w:pPr>
        <w:ind w:firstLine="400"/>
        <w:jc w:val="both"/>
      </w:pPr>
      <w:r>
        <w:rPr>
          <w:rStyle w:val="s0"/>
        </w:rPr>
        <w:t xml:space="preserve">9. Уәкілетті орган жұмыс беруші өтініш жасаған күні ол (олар) аумағында тұрақты тұратын мемлекетке кететін қызметкердің (қызметкерлердің) атына көлік құралына </w:t>
      </w:r>
      <w:r>
        <w:rPr>
          <w:rStyle w:val="s0"/>
        </w:rPr>
        <w:t>алынған билеттің көшірмесі не электронды авиабилетке ақы төленгені туралы түбіртектің көшірмесі болған кезде жазбаша келісім береді.</w:t>
      </w:r>
    </w:p>
    <w:p w:rsidR="00000000" w:rsidRDefault="00797FDC">
      <w:pPr>
        <w:ind w:firstLine="400"/>
        <w:jc w:val="both"/>
      </w:pPr>
      <w:r>
        <w:rPr>
          <w:rStyle w:val="s0"/>
        </w:rPr>
        <w:t>10. Жұмыс күшін Қазақстан Республикасынан шетелге шығару кезінде шетелдік жұмыс берушінің жұмысқа орналастыратын елдің банк</w:t>
      </w:r>
      <w:r>
        <w:rPr>
          <w:rStyle w:val="s0"/>
        </w:rPr>
        <w:t>теріне кепілдік берілген жарна енгізу тәртібі мен шарттары жұмысқа орналастыратын елдің заңнамасында реттеледі.</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p w:rsidR="00000000" w:rsidRDefault="00797FDC">
      <w:pPr>
        <w:ind w:firstLine="400"/>
        <w:jc w:val="both"/>
      </w:pPr>
      <w:r>
        <w:rPr>
          <w:rStyle w:val="s0"/>
        </w:rPr>
        <w:t> </w:t>
      </w:r>
    </w:p>
    <w:sectPr w:rsidR="00000000">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7FDC" w:rsidRDefault="00797FDC" w:rsidP="00797FDC">
      <w:r>
        <w:separator/>
      </w:r>
    </w:p>
  </w:endnote>
  <w:endnote w:type="continuationSeparator" w:id="0">
    <w:p w:rsidR="00797FDC" w:rsidRDefault="00797FDC" w:rsidP="00797F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FDC" w:rsidRDefault="00797FD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FDC" w:rsidRDefault="00797FD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FDC" w:rsidRDefault="00797FD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7FDC" w:rsidRDefault="00797FDC" w:rsidP="00797FDC">
      <w:r>
        <w:separator/>
      </w:r>
    </w:p>
  </w:footnote>
  <w:footnote w:type="continuationSeparator" w:id="0">
    <w:p w:rsidR="00797FDC" w:rsidRDefault="00797FDC" w:rsidP="00797F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FDC" w:rsidRDefault="00797FD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FDC" w:rsidRDefault="00797FDC" w:rsidP="00797FD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97FDC" w:rsidRDefault="00797FDC" w:rsidP="00797FDC">
    <w:pPr>
      <w:pStyle w:val="a5"/>
      <w:spacing w:after="100"/>
      <w:jc w:val="right"/>
      <w:rPr>
        <w:rFonts w:ascii="Arial" w:hAnsi="Arial" w:cs="Arial"/>
        <w:color w:val="808080"/>
        <w:sz w:val="20"/>
      </w:rPr>
    </w:pPr>
    <w:r>
      <w:rPr>
        <w:rFonts w:ascii="Arial" w:hAnsi="Arial" w:cs="Arial"/>
        <w:color w:val="808080"/>
        <w:sz w:val="20"/>
      </w:rPr>
      <w:t>Документ: «Жұмыс берушінің жұмысқа орналастыратын елдің банктеріне кепілдік берілген жарна енгізу ережесін және оның мөлшерін бекіту туралы» Қазақстан Республикасы Үкіметінің 2006 жылғы 24 сәуірдегі № 316 Қаулысы (2012.19.01. берілген өзгерістер мен толықтыруларымен) (күші жойылды)</w:t>
    </w:r>
  </w:p>
  <w:p w:rsidR="00797FDC" w:rsidRPr="00797FDC" w:rsidRDefault="00797FDC" w:rsidP="00797FDC">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10.08.2015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FDC" w:rsidRDefault="00797FD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97FDC"/>
    <w:rsid w:val="00797F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97FDC"/>
    <w:pPr>
      <w:tabs>
        <w:tab w:val="center" w:pos="4677"/>
        <w:tab w:val="right" w:pos="9355"/>
      </w:tabs>
    </w:pPr>
  </w:style>
  <w:style w:type="character" w:customStyle="1" w:styleId="a6">
    <w:name w:val="Верхний колонтитул Знак"/>
    <w:basedOn w:val="a0"/>
    <w:link w:val="a5"/>
    <w:uiPriority w:val="99"/>
    <w:rsid w:val="00797FDC"/>
    <w:rPr>
      <w:rFonts w:eastAsiaTheme="minorEastAsia"/>
      <w:color w:val="000000"/>
      <w:sz w:val="24"/>
      <w:szCs w:val="24"/>
    </w:rPr>
  </w:style>
  <w:style w:type="paragraph" w:styleId="a7">
    <w:name w:val="footer"/>
    <w:basedOn w:val="a"/>
    <w:link w:val="a8"/>
    <w:uiPriority w:val="99"/>
    <w:unhideWhenUsed/>
    <w:rsid w:val="00797FDC"/>
    <w:pPr>
      <w:tabs>
        <w:tab w:val="center" w:pos="4677"/>
        <w:tab w:val="right" w:pos="9355"/>
      </w:tabs>
    </w:pPr>
  </w:style>
  <w:style w:type="character" w:customStyle="1" w:styleId="a8">
    <w:name w:val="Нижний колонтитул Знак"/>
    <w:basedOn w:val="a0"/>
    <w:link w:val="a7"/>
    <w:uiPriority w:val="99"/>
    <w:rsid w:val="00797FD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97FDC"/>
    <w:pPr>
      <w:tabs>
        <w:tab w:val="center" w:pos="4677"/>
        <w:tab w:val="right" w:pos="9355"/>
      </w:tabs>
    </w:pPr>
  </w:style>
  <w:style w:type="character" w:customStyle="1" w:styleId="a6">
    <w:name w:val="Верхний колонтитул Знак"/>
    <w:basedOn w:val="a0"/>
    <w:link w:val="a5"/>
    <w:uiPriority w:val="99"/>
    <w:rsid w:val="00797FDC"/>
    <w:rPr>
      <w:rFonts w:eastAsiaTheme="minorEastAsia"/>
      <w:color w:val="000000"/>
      <w:sz w:val="24"/>
      <w:szCs w:val="24"/>
    </w:rPr>
  </w:style>
  <w:style w:type="paragraph" w:styleId="a7">
    <w:name w:val="footer"/>
    <w:basedOn w:val="a"/>
    <w:link w:val="a8"/>
    <w:uiPriority w:val="99"/>
    <w:unhideWhenUsed/>
    <w:rsid w:val="00797FDC"/>
    <w:pPr>
      <w:tabs>
        <w:tab w:val="center" w:pos="4677"/>
        <w:tab w:val="right" w:pos="9355"/>
      </w:tabs>
    </w:pPr>
  </w:style>
  <w:style w:type="character" w:customStyle="1" w:styleId="a8">
    <w:name w:val="Нижний колонтитул Знак"/>
    <w:basedOn w:val="a0"/>
    <w:link w:val="a7"/>
    <w:uiPriority w:val="99"/>
    <w:rsid w:val="00797FD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899245" TargetMode="External"/><Relationship Id="rId13" Type="http://schemas.openxmlformats.org/officeDocument/2006/relationships/hyperlink" Target="http://online.zakon.kz/Document/?doc_id=30140883" TargetMode="External"/><Relationship Id="rId18" Type="http://schemas.openxmlformats.org/officeDocument/2006/relationships/hyperlink" Target="http://online.zakon.kz/Document/?doc_id=30054003" TargetMode="External"/><Relationship Id="rId26" Type="http://schemas.openxmlformats.org/officeDocument/2006/relationships/hyperlink" Target="http://online.zakon.kz/Document/?doc_id=30489288" TargetMode="External"/><Relationship Id="rId3" Type="http://schemas.openxmlformats.org/officeDocument/2006/relationships/settings" Target="settings.xml"/><Relationship Id="rId21" Type="http://schemas.openxmlformats.org/officeDocument/2006/relationships/hyperlink" Target="http://online.zakon.kz/Document/?doc_id=51021547" TargetMode="External"/><Relationship Id="rId34" Type="http://schemas.openxmlformats.org/officeDocument/2006/relationships/fontTable" Target="fontTable.xml"/><Relationship Id="rId7" Type="http://schemas.openxmlformats.org/officeDocument/2006/relationships/hyperlink" Target="http://online.zakon.kz/Document/?doc_id=30054003" TargetMode="External"/><Relationship Id="rId12" Type="http://schemas.openxmlformats.org/officeDocument/2006/relationships/hyperlink" Target="http://online.zakon.kz/Document/?doc_id=51021547" TargetMode="External"/><Relationship Id="rId17" Type="http://schemas.openxmlformats.org/officeDocument/2006/relationships/hyperlink" Target="http://online.zakon.kz/Document/?doc_id=31224329" TargetMode="External"/><Relationship Id="rId25" Type="http://schemas.openxmlformats.org/officeDocument/2006/relationships/hyperlink" Target="http://online.zakon.kz/Document/?doc_id=30490138" TargetMode="External"/><Relationship Id="rId33"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1206407" TargetMode="External"/><Relationship Id="rId20" Type="http://schemas.openxmlformats.org/officeDocument/2006/relationships/hyperlink" Target="http://online.zakon.kz/Document/?doc_id=30140899" TargetMode="External"/><Relationship Id="rId29"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40899" TargetMode="External"/><Relationship Id="rId24" Type="http://schemas.openxmlformats.org/officeDocument/2006/relationships/hyperlink" Target="http://online.zakon.kz/Document/?doc_id=30489288"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1121468" TargetMode="External"/><Relationship Id="rId23" Type="http://schemas.openxmlformats.org/officeDocument/2006/relationships/hyperlink" Target="http://online.zakon.kz/Document/?doc_id=30490138" TargetMode="External"/><Relationship Id="rId28" Type="http://schemas.openxmlformats.org/officeDocument/2006/relationships/header" Target="header1.xml"/><Relationship Id="rId10" Type="http://schemas.openxmlformats.org/officeDocument/2006/relationships/hyperlink" Target="http://online.zakon.kz/Document/?doc_id=30140883" TargetMode="External"/><Relationship Id="rId19" Type="http://schemas.openxmlformats.org/officeDocument/2006/relationships/hyperlink" Target="http://online.zakon.kz/Document/?doc_id=30140883"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891087" TargetMode="External"/><Relationship Id="rId14" Type="http://schemas.openxmlformats.org/officeDocument/2006/relationships/hyperlink" Target="http://online.zakon.kz/Document/?doc_id=30140899" TargetMode="External"/><Relationship Id="rId22" Type="http://schemas.openxmlformats.org/officeDocument/2006/relationships/hyperlink" Target="http://online.zakon.kz/Document/?doc_id=30489288" TargetMode="External"/><Relationship Id="rId27" Type="http://schemas.openxmlformats.org/officeDocument/2006/relationships/hyperlink" Target="http://online.zakon.kz/Document/?doc_id=30490138" TargetMode="External"/><Relationship Id="rId30" Type="http://schemas.openxmlformats.org/officeDocument/2006/relationships/footer" Target="footer1.xm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588</Words>
  <Characters>5856</Characters>
  <Application>Microsoft Office Word</Application>
  <DocSecurity>0</DocSecurity>
  <Lines>48</Lines>
  <Paragraphs>12</Paragraphs>
  <ScaleCrop>false</ScaleCrop>
  <Company>SPecialiST RePack</Company>
  <LinksUpToDate>false</LinksUpToDate>
  <CharactersWithSpaces>6432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«Жұмыс берушінің жұмысқа орналастыратын елдің банктеріне кепілдік берілген жарна енгізу ережесін және оның мөлшерін бекіту туралы» Қазақстан Республикасы Үкіметінің 2006 жылғы 24 сәуірдегі № 316 Қаулысы (2012.19.01.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2024-02-19T15:10:00Z</dcterms:created>
  <dcterms:modified xsi:type="dcterms:W3CDTF">2024-02-19T15:10:00Z</dcterms:modified>
</cp:coreProperties>
</file>