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2F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нормативтік құқықтық кесімдерінің мемлекеттік тізілімін, нормативтік құқықтық кесімдерінің эталондық бақылау банкін жүргізу ережесін бекіту туралы» Қазақстан Республикасы Үкіметінің 2006 жылғы 29 сәуірдегі № 343 Қаулысы (2016.28.01.</w:t>
      </w:r>
      <w:r>
        <w:rPr>
          <w:rStyle w:val="s0"/>
          <w:b/>
          <w:bCs/>
        </w:rPr>
        <w:t xml:space="preserve"> берілген өзгерістер мен толықтырулармен) (күші жойылды)</w:t>
      </w:r>
    </w:p>
    <w:p w:rsidR="00000000" w:rsidRDefault="003D2FDD">
      <w:pPr>
        <w:ind w:firstLine="400"/>
        <w:jc w:val="both"/>
      </w:pPr>
      <w:r>
        <w:t> </w:t>
      </w:r>
    </w:p>
    <w:p w:rsidR="00000000" w:rsidRDefault="003D2FDD">
      <w:pPr>
        <w:ind w:firstLine="400"/>
        <w:jc w:val="both"/>
      </w:pPr>
      <w:r>
        <w:t>Жариялануы: ҚР Президенті мен ҚР Үкіметінің Актілер жинағы, 2006 ж., № 15, 149-құжат</w:t>
      </w:r>
    </w:p>
    <w:p w:rsidR="00000000" w:rsidRDefault="003D2FDD">
      <w:pPr>
        <w:ind w:firstLine="400"/>
        <w:jc w:val="both"/>
      </w:pPr>
      <w:r>
        <w:t> </w:t>
      </w:r>
    </w:p>
    <w:p w:rsidR="00000000" w:rsidRDefault="003D2FDD">
      <w:pPr>
        <w:ind w:firstLine="400"/>
        <w:jc w:val="both"/>
      </w:pPr>
      <w:r>
        <w:t>Енгізілген өзгерістер:</w:t>
      </w:r>
    </w:p>
    <w:p w:rsidR="00000000" w:rsidRDefault="003D2FDD">
      <w:pPr>
        <w:ind w:firstLine="400"/>
        <w:jc w:val="both"/>
      </w:pPr>
      <w:r>
        <w:t> </w:t>
      </w:r>
    </w:p>
    <w:p w:rsidR="00000000" w:rsidRDefault="003D2F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2007.19.11. № 1094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3D2F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2011.06.10. № 1141 </w:t>
      </w:r>
      <w:hyperlink r:id="rId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D2F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2014.30.09. № 1045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(2015 жылғы 1 қаңтардан бастап қолданысқа енгізілді)</w:t>
      </w:r>
    </w:p>
    <w:p w:rsidR="00000000" w:rsidRDefault="003D2F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2016.28.01. № 35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D2FDD">
      <w:pPr>
        <w:ind w:firstLine="400"/>
        <w:jc w:val="both"/>
      </w:pPr>
      <w:r>
        <w:rPr>
          <w:rStyle w:val="s0"/>
        </w:rPr>
        <w:t> </w:t>
      </w:r>
    </w:p>
    <w:p w:rsidR="00000000" w:rsidRDefault="003D2F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25 шілдедегі № 439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3D2FDD">
      <w:pPr>
        <w:ind w:firstLine="400"/>
        <w:jc w:val="both"/>
      </w:pPr>
      <w:r>
        <w:rPr>
          <w:rStyle w:val="s0"/>
        </w:rPr>
        <w:t> </w:t>
      </w:r>
    </w:p>
    <w:p w:rsidR="00000000" w:rsidRDefault="003D2FD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D2FDD">
      <w:pPr>
        <w:ind w:firstLine="400"/>
        <w:jc w:val="both"/>
      </w:pPr>
      <w:r>
        <w:rPr>
          <w:rStyle w:val="s0"/>
        </w:rPr>
        <w:t> </w:t>
      </w:r>
    </w:p>
    <w:p w:rsidR="00000000" w:rsidRDefault="003D2FD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007 ж. 19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3D2FDD">
      <w:pPr>
        <w:ind w:firstLine="400"/>
        <w:jc w:val="both"/>
      </w:pPr>
      <w:r>
        <w:rPr>
          <w:rStyle w:val="s0"/>
        </w:rPr>
        <w:t xml:space="preserve">2011 ж. 6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3D2FDD">
      <w:pPr>
        <w:ind w:firstLine="400"/>
        <w:jc w:val="both"/>
      </w:pPr>
      <w:r>
        <w:rPr>
          <w:rStyle w:val="s0"/>
        </w:rPr>
        <w:t>2014 ж. 30 қыркүйекке дейін қолданы</w:t>
      </w:r>
      <w:r>
        <w:rPr>
          <w:rStyle w:val="s0"/>
        </w:rPr>
        <w:t xml:space="preserve">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3D2FDD">
      <w:pPr>
        <w:ind w:firstLine="400"/>
        <w:jc w:val="both"/>
      </w:pPr>
      <w:r>
        <w:rPr>
          <w:rStyle w:val="s0"/>
        </w:rPr>
        <w:t xml:space="preserve">2016 ж. 28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3D2FDD">
      <w:pPr>
        <w:ind w:firstLine="400"/>
        <w:jc w:val="both"/>
      </w:pPr>
      <w:r>
        <w:rPr>
          <w:rStyle w:val="s0"/>
        </w:rPr>
        <w:t> </w:t>
      </w:r>
    </w:p>
    <w:p w:rsidR="00000000" w:rsidRDefault="003D2F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2FDD" w:rsidRDefault="003D2FDD" w:rsidP="003D2FDD">
      <w:r>
        <w:separator/>
      </w:r>
    </w:p>
  </w:endnote>
  <w:endnote w:type="continuationSeparator" w:id="0">
    <w:p w:rsidR="003D2FDD" w:rsidRDefault="003D2FDD" w:rsidP="003D2F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2FDD" w:rsidRDefault="003D2FDD" w:rsidP="003D2FDD">
      <w:r>
        <w:separator/>
      </w:r>
    </w:p>
  </w:footnote>
  <w:footnote w:type="continuationSeparator" w:id="0">
    <w:p w:rsidR="003D2FDD" w:rsidRDefault="003D2FDD" w:rsidP="003D2F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 w:rsidP="003D2F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2FDD" w:rsidRPr="003D2FDD" w:rsidRDefault="003D2FDD" w:rsidP="003D2F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2006.29.04 № 343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FDD" w:rsidRDefault="003D2F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2FDD"/>
    <w:rsid w:val="003D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F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F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F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F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2F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2F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2F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2F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7529" TargetMode="External"/><Relationship Id="rId13" Type="http://schemas.openxmlformats.org/officeDocument/2006/relationships/hyperlink" Target="http://online.zakon.kz/Document/?doc_id=3014491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44895" TargetMode="External"/><Relationship Id="rId12" Type="http://schemas.openxmlformats.org/officeDocument/2006/relationships/hyperlink" Target="http://online.zakon.kz/Document/?doc_id=3583299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48890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4752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894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961137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705" TargetMode="External"/><Relationship Id="rId14" Type="http://schemas.openxmlformats.org/officeDocument/2006/relationships/hyperlink" Target="http://online.zakon.kz/Document/?doc_id=3107805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1552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2006.29.04 № 343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2024-03-31T11:11:00Z</dcterms:created>
  <dcterms:modified xsi:type="dcterms:W3CDTF">2024-03-31T11:11:00Z</dcterms:modified>
</cp:coreProperties>
</file>