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AB1720">
      <w:pPr>
        <w:jc w:val="both"/>
      </w:pPr>
      <w:bookmarkStart w:id="0" w:name="_GoBack"/>
      <w:bookmarkEnd w:id="0"/>
      <w:r>
        <w:rPr>
          <w:rStyle w:val="s3"/>
        </w:rPr>
        <w:t>Текст статьи 495 в редакции, действовавшей до внесения изменений от 05.05.06 г.</w:t>
      </w:r>
    </w:p>
    <w:p w:rsidR="00000000" w:rsidRDefault="00AB1720">
      <w:pPr>
        <w:ind w:firstLine="400"/>
        <w:jc w:val="both"/>
      </w:pPr>
      <w:r>
        <w:rPr>
          <w:rStyle w:val="s16"/>
        </w:rPr>
        <w:t>Статья 495.</w:t>
      </w:r>
      <w:r>
        <w:t xml:space="preserve"> Установление состава и оценка стоимости предприятия, подлежащего продаже </w:t>
      </w:r>
    </w:p>
    <w:p w:rsidR="00000000" w:rsidRDefault="00AB1720">
      <w:pPr>
        <w:ind w:firstLine="400"/>
        <w:jc w:val="both"/>
      </w:pPr>
      <w:r>
        <w:t xml:space="preserve">1. Состав и стоимость предприятия, подлежащего продаже, определяются соглашением сторон, если иное не установлено законодательными актами. </w:t>
      </w:r>
    </w:p>
    <w:p w:rsidR="00000000" w:rsidRDefault="00AB1720">
      <w:pPr>
        <w:ind w:firstLine="400"/>
        <w:jc w:val="both"/>
      </w:pPr>
      <w:r>
        <w:t xml:space="preserve">2. До подписания договора должны быть составлены и рассмотрены сторонами: акт инвентаризации, бухгалтерский баланс, </w:t>
      </w:r>
      <w:r>
        <w:t xml:space="preserve">заключение независимого аудитора о составе и стоимости предприятия, а также перечень всех долгов (обязательств), включаемых в состав предприятия, с указанием кредиторов, характера, размера и сроков их требований. </w:t>
      </w:r>
    </w:p>
    <w:p w:rsidR="00000000" w:rsidRDefault="00AB1720">
      <w:pPr>
        <w:ind w:firstLine="400"/>
        <w:jc w:val="both"/>
      </w:pPr>
      <w:r>
        <w:t xml:space="preserve">Имущество, права и обязанности, указанные </w:t>
      </w:r>
      <w:r>
        <w:t xml:space="preserve">в названных документах, подлежат передаче продавцом покупателю, если иное не вытекает из статьи </w:t>
      </w:r>
      <w:hyperlink r:id="rId7" w:anchor="sub_id=4930000" w:history="1">
        <w:r>
          <w:rPr>
            <w:rStyle w:val="a3"/>
          </w:rPr>
          <w:t>493</w:t>
        </w:r>
      </w:hyperlink>
      <w:r>
        <w:t xml:space="preserve"> настоящего Кодекса и не установлено договором. </w:t>
      </w:r>
    </w:p>
    <w:p w:rsidR="00000000" w:rsidRDefault="00AB1720">
      <w: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B1720" w:rsidRDefault="00AB1720" w:rsidP="00AB1720">
      <w:r>
        <w:separator/>
      </w:r>
    </w:p>
  </w:endnote>
  <w:endnote w:type="continuationSeparator" w:id="0">
    <w:p w:rsidR="00AB1720" w:rsidRDefault="00AB1720" w:rsidP="00AB172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B1720" w:rsidRDefault="00AB1720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B1720" w:rsidRDefault="00AB1720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B1720" w:rsidRDefault="00AB1720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B1720" w:rsidRDefault="00AB1720" w:rsidP="00AB1720">
      <w:r>
        <w:separator/>
      </w:r>
    </w:p>
  </w:footnote>
  <w:footnote w:type="continuationSeparator" w:id="0">
    <w:p w:rsidR="00AB1720" w:rsidRDefault="00AB1720" w:rsidP="00AB172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B1720" w:rsidRDefault="00AB1720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B1720" w:rsidRDefault="00AB1720" w:rsidP="00AB1720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AB1720" w:rsidRPr="00AB1720" w:rsidRDefault="00AB1720" w:rsidP="00AB1720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Текст статьи 495 в редакции, действовавшей до внесения изменений от 05.05.06 г. (редакция от 05.05.2006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B1720" w:rsidRDefault="00AB1720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AB1720"/>
    <w:rsid w:val="00AB172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/>
      <w:bCs/>
      <w:color w:val="000000"/>
    </w:rPr>
  </w:style>
  <w:style w:type="paragraph" w:styleId="a5">
    <w:name w:val="header"/>
    <w:basedOn w:val="a"/>
    <w:link w:val="a6"/>
    <w:uiPriority w:val="99"/>
    <w:unhideWhenUsed/>
    <w:rsid w:val="00AB1720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AB1720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AB1720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AB1720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/>
      <w:bCs/>
      <w:color w:val="000000"/>
    </w:rPr>
  </w:style>
  <w:style w:type="paragraph" w:styleId="a5">
    <w:name w:val="header"/>
    <w:basedOn w:val="a"/>
    <w:link w:val="a6"/>
    <w:uiPriority w:val="99"/>
    <w:unhideWhenUsed/>
    <w:rsid w:val="00AB1720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AB1720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AB1720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AB1720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1013880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104</Words>
  <Characters>808</Characters>
  <Application>Microsoft Office Word</Application>
  <DocSecurity>0</DocSecurity>
  <Lines>6</Lines>
  <Paragraphs>1</Paragraphs>
  <ScaleCrop>false</ScaleCrop>
  <Company>SPecialiST RePack</Company>
  <LinksUpToDate>false</LinksUpToDate>
  <CharactersWithSpaces>911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Текст статьи 495 в редакции, действовавшей до внесения изменений от 05.05.06 г. (редакция от 05.05.2006 г.)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2024-03-12T03:34:00Z</dcterms:created>
  <dcterms:modified xsi:type="dcterms:W3CDTF">2024-03-12T03:34:00Z</dcterms:modified>
</cp:coreProperties>
</file>