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4539">
      <w:pPr>
        <w:jc w:val="both"/>
      </w:pPr>
      <w:bookmarkStart w:id="0" w:name="_GoBack"/>
      <w:bookmarkEnd w:id="0"/>
      <w:r>
        <w:rPr>
          <w:rStyle w:val="s3"/>
        </w:rPr>
        <w:t>Текст статьи 8 в редакции, действовавшей до внесения изменений от 05.05.06 г.</w:t>
      </w:r>
    </w:p>
    <w:p w:rsidR="00000000" w:rsidRDefault="00E04539">
      <w:pPr>
        <w:ind w:firstLine="400"/>
        <w:jc w:val="both"/>
      </w:pPr>
      <w:r>
        <w:rPr>
          <w:rStyle w:val="s16"/>
        </w:rPr>
        <w:t>Статья 8.</w:t>
      </w:r>
      <w:r>
        <w:t xml:space="preserve"> Внутренний контроль </w:t>
      </w:r>
    </w:p>
    <w:p w:rsidR="00000000" w:rsidRDefault="00E04539">
      <w:pPr>
        <w:ind w:firstLine="400"/>
        <w:jc w:val="both"/>
      </w:pPr>
      <w:r>
        <w:t>1. Организации для обеспечения соблюдения законодательства Республики Казахстан о бухгалтерском учете и финансовой отчетности, учетной политики, эффективного проведения операций, включая меры по сохранности активов, предотвращению и выявлению случаев хищен</w:t>
      </w:r>
      <w:r>
        <w:t xml:space="preserve">ия и ошибок при ведении бухгалтерского учета и составлении финансовой отчетности, вправе организовывать внутренний контроль. </w:t>
      </w:r>
    </w:p>
    <w:p w:rsidR="00000000" w:rsidRDefault="00E04539">
      <w:pPr>
        <w:ind w:firstLine="400"/>
        <w:jc w:val="both"/>
      </w:pPr>
      <w:r>
        <w:t xml:space="preserve">2. Организацию внутреннего контроля обеспечивает руководство. </w:t>
      </w:r>
    </w:p>
    <w:p w:rsidR="00000000" w:rsidRDefault="00E04539">
      <w:pPr>
        <w:ind w:firstLine="400"/>
        <w:jc w:val="both"/>
      </w:pPr>
      <w:r>
        <w:t>3. Организации, кроме государственных учреждений, вправе осуществля</w:t>
      </w:r>
      <w:r>
        <w:t xml:space="preserve">ть внутренний контроль посредством привлечения независимых аудиторов или аудиторских организаций. </w:t>
      </w:r>
    </w:p>
    <w:p w:rsidR="00000000" w:rsidRDefault="00E04539">
      <w:pPr>
        <w:ind w:firstLine="400"/>
        <w:jc w:val="both"/>
      </w:pPr>
      <w:r>
        <w:t xml:space="preserve">4. Исключен в соответствии с </w:t>
      </w:r>
      <w:hyperlink r:id="rId7" w:anchor="sub_id=11200" w:history="1">
        <w:r>
          <w:rPr>
            <w:rStyle w:val="a3"/>
          </w:rPr>
          <w:t>Законом</w:t>
        </w:r>
      </w:hyperlink>
      <w:r>
        <w:t xml:space="preserve"> РК от 24.06.02 г. № 329-II </w:t>
      </w:r>
    </w:p>
    <w:p w:rsidR="00000000" w:rsidRDefault="00E04539">
      <w:pPr>
        <w:ind w:firstLine="400"/>
        <w:jc w:val="both"/>
      </w:pPr>
      <w:r>
        <w:t>5. Контрол</w:t>
      </w:r>
      <w:r>
        <w:t xml:space="preserve">ь государственных учреждений проводится государственными органами в соответствии с законодательством Республики Казахстан. </w:t>
      </w:r>
    </w:p>
    <w:p w:rsidR="00000000" w:rsidRDefault="00E0453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539" w:rsidRDefault="00E04539" w:rsidP="00E04539">
      <w:r>
        <w:separator/>
      </w:r>
    </w:p>
  </w:endnote>
  <w:endnote w:type="continuationSeparator" w:id="0">
    <w:p w:rsidR="00E04539" w:rsidRDefault="00E04539" w:rsidP="00E04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39" w:rsidRDefault="00E045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39" w:rsidRDefault="00E045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39" w:rsidRDefault="00E045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539" w:rsidRDefault="00E04539" w:rsidP="00E04539">
      <w:r>
        <w:separator/>
      </w:r>
    </w:p>
  </w:footnote>
  <w:footnote w:type="continuationSeparator" w:id="0">
    <w:p w:rsidR="00E04539" w:rsidRDefault="00E04539" w:rsidP="00E045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39" w:rsidRDefault="00E045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39" w:rsidRDefault="00E04539" w:rsidP="00E045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4539" w:rsidRPr="00E04539" w:rsidRDefault="00E04539" w:rsidP="00E045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8 в редакции, действовавшей до внесения изменений от 05.05.06 г. (редакция от 05.05.2006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39" w:rsidRDefault="00E045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4539"/>
    <w:rsid w:val="00E0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E045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5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5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5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E045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5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5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5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18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897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8 в редакции, действовавшей до внесения изменений от 05.05.06 г. (редакция от 05.05.2006 г.) (©Paragraph 2023)</dc:title>
  <dc:subject/>
  <dc:creator>Сергей М</dc:creator>
  <cp:keywords/>
  <dc:description/>
  <cp:lastModifiedBy>Сергей М</cp:lastModifiedBy>
  <cp:revision>2</cp:revision>
  <dcterms:created xsi:type="dcterms:W3CDTF">2023-10-29T00:25:00Z</dcterms:created>
  <dcterms:modified xsi:type="dcterms:W3CDTF">2023-10-29T00:25:00Z</dcterms:modified>
</cp:coreProperties>
</file>