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3A6A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2000 жылғы 7 маусымдағы № 867 және </w:t>
      </w:r>
      <w:r>
        <w:br/>
      </w:r>
      <w:r>
        <w:rPr>
          <w:rStyle w:val="s1"/>
        </w:rPr>
        <w:t xml:space="preserve">2002 жылғы 24 қаңтардағы № 100 қаулыларына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11 мамырдағы № 380 Қаулысы</w:t>
      </w:r>
    </w:p>
    <w:p w:rsidR="00000000" w:rsidRDefault="000E3A6A">
      <w:pPr>
        <w:jc w:val="center"/>
      </w:pPr>
      <w:r>
        <w:rPr>
          <w:rStyle w:val="s3"/>
          <w:b w:val="0"/>
          <w:bCs w:val="0"/>
        </w:rPr>
        <w:t xml:space="preserve">(2007.19.07.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0E3A6A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0E3A6A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25 шілдедегі № 626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0E3A6A">
      <w:pPr>
        <w:jc w:val="center"/>
      </w:pPr>
      <w:r>
        <w:t> </w:t>
      </w:r>
    </w:p>
    <w:p w:rsidR="00000000" w:rsidRDefault="000E3A6A">
      <w:pPr>
        <w:ind w:firstLine="400"/>
        <w:jc w:val="both"/>
      </w:pPr>
      <w:r>
        <w:rPr>
          <w:rStyle w:val="s0"/>
        </w:rPr>
        <w:t>«Қазақстан Республика</w:t>
      </w:r>
      <w:r>
        <w:rPr>
          <w:rStyle w:val="s0"/>
        </w:rPr>
        <w:t>сының кейбір заңнамалық актілеріне лицензиялау мәселелері бойынша өзгерістер мен толықтырулар енгізу туралы» Қазақстан Республикасының 2005 жылғы 15 сәуірдегі </w:t>
      </w:r>
      <w:hyperlink r:id="rId9" w:history="1">
        <w:r>
          <w:rPr>
            <w:rStyle w:val="a4"/>
          </w:rPr>
          <w:t>Заңына</w:t>
        </w:r>
      </w:hyperlink>
      <w:r>
        <w:rPr>
          <w:rStyle w:val="s0"/>
        </w:rPr>
        <w:t> сәйкес Қазақстан Республи</w:t>
      </w:r>
      <w:r>
        <w:rPr>
          <w:rStyle w:val="s0"/>
        </w:rPr>
        <w:t>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E3A6A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енгізілсін:</w:t>
      </w:r>
    </w:p>
    <w:p w:rsidR="00000000" w:rsidRDefault="000E3A6A">
      <w:pPr>
        <w:ind w:firstLine="400"/>
        <w:jc w:val="both"/>
      </w:pPr>
      <w:r>
        <w:rPr>
          <w:rStyle w:val="s0"/>
        </w:rPr>
        <w:t>1) «Өлшем құралдарын тексеру, шығару және жөндеу жөніндегі қызметті лицензиялау кезіндегі біліктілік талаптарын бекіту туралы» Қазақстан Рес</w:t>
      </w:r>
      <w:r>
        <w:rPr>
          <w:rStyle w:val="s0"/>
        </w:rPr>
        <w:t>публикасы Үкіметінің 2000 жылғы 7 маусымдағы № 867 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2000 ж., № 26, 302-құжат):</w:t>
      </w:r>
    </w:p>
    <w:p w:rsidR="00000000" w:rsidRDefault="000E3A6A">
      <w:pPr>
        <w:ind w:firstLine="400"/>
        <w:jc w:val="both"/>
      </w:pPr>
      <w:r>
        <w:rPr>
          <w:rStyle w:val="s0"/>
        </w:rPr>
        <w:t>тақырыбында «тексеру,» деген сөз алынып тасталсын;</w:t>
      </w:r>
    </w:p>
    <w:p w:rsidR="00000000" w:rsidRDefault="000E3A6A">
      <w:pPr>
        <w:ind w:firstLine="400"/>
        <w:jc w:val="both"/>
      </w:pPr>
      <w:r>
        <w:rPr>
          <w:rStyle w:val="s0"/>
        </w:rPr>
        <w:t>1-тармақтың екін</w:t>
      </w:r>
      <w:r>
        <w:rPr>
          <w:rStyle w:val="s0"/>
        </w:rPr>
        <w:t>ші абзацы алынып тасталсын;</w:t>
      </w:r>
    </w:p>
    <w:p w:rsidR="00000000" w:rsidRDefault="000E3A6A">
      <w:pPr>
        <w:ind w:firstLine="400"/>
        <w:jc w:val="both"/>
      </w:pPr>
      <w:r>
        <w:rPr>
          <w:rStyle w:val="s0"/>
        </w:rPr>
        <w:t xml:space="preserve">2) ҚР Үкіметінің 2007.19.07. № 610 </w:t>
      </w:r>
      <w:hyperlink r:id="rId11" w:anchor="sub_id=2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(2007 жылғы 9 тамыздан бастап қолданысқа енгізілді) (бұр.</w:t>
      </w:r>
      <w:hyperlink r:id="rId12" w:anchor="sub_id=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>қара</w:t>
      </w:r>
      <w:r>
        <w:rPr>
          <w:rStyle w:val="s3"/>
          <w:b w:val="0"/>
          <w:bCs w:val="0"/>
        </w:rPr>
        <w:t>)</w:t>
      </w:r>
    </w:p>
    <w:p w:rsidR="00000000" w:rsidRDefault="000E3A6A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3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он күнтізбелік күн өткен соң қолданысқа енгізіледі.</w:t>
      </w:r>
    </w:p>
    <w:p w:rsidR="00000000" w:rsidRDefault="000E3A6A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A6A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E3A6A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3A6A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E3A6A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E3A6A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A6A" w:rsidRDefault="000E3A6A" w:rsidP="000E3A6A">
      <w:r>
        <w:separator/>
      </w:r>
    </w:p>
  </w:endnote>
  <w:endnote w:type="continuationSeparator" w:id="0">
    <w:p w:rsidR="000E3A6A" w:rsidRDefault="000E3A6A" w:rsidP="000E3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A6A" w:rsidRDefault="000E3A6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A6A" w:rsidRDefault="000E3A6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A6A" w:rsidRDefault="000E3A6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A6A" w:rsidRDefault="000E3A6A" w:rsidP="000E3A6A">
      <w:r>
        <w:separator/>
      </w:r>
    </w:p>
  </w:footnote>
  <w:footnote w:type="continuationSeparator" w:id="0">
    <w:p w:rsidR="000E3A6A" w:rsidRDefault="000E3A6A" w:rsidP="000E3A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A6A" w:rsidRDefault="000E3A6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A6A" w:rsidRDefault="000E3A6A" w:rsidP="000E3A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3A6A" w:rsidRDefault="000E3A6A" w:rsidP="000E3A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2000 жылғы 7 маусымдағы № 867 және 2002 жылғы 24 қаңтардағы № 100 қаулыларына өзгерістер енгізу туралы» Қазақстан Республикасы Үкіметінің 2006 жылғы 11 мамырдағы № 380 Қаулысы (2007.19.07. берілген өзгерістер мен толықтыруларымен) (күші жойылды)</w:t>
    </w:r>
  </w:p>
  <w:p w:rsidR="000E3A6A" w:rsidRPr="000E3A6A" w:rsidRDefault="000E3A6A" w:rsidP="000E3A6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23.08.2007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3A6A" w:rsidRDefault="000E3A6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3A6A"/>
    <w:rsid w:val="000E3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3A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3A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3A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3A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3A6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3A6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3A6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3A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5176" TargetMode="External"/><Relationship Id="rId13" Type="http://schemas.openxmlformats.org/officeDocument/2006/relationships/hyperlink" Target="http://online.zakon.kz/Document/?doc_id=30055545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55545" TargetMode="External"/><Relationship Id="rId12" Type="http://schemas.openxmlformats.org/officeDocument/2006/relationships/hyperlink" Target="http://online.zakon.kz/Document/?doc_id=3011824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373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001010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94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1636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2000 жылғы 7 маусымдағы № 867 және 2002 жылғы 24 қаңтардағы № 100 қаулыларына өзгерістер енгізу туралы» Қазақстан Республикасы Үкіметінің 2006 жылғы 11 мамырдағы № 380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2024-02-20T08:05:00Z</dcterms:created>
  <dcterms:modified xsi:type="dcterms:W3CDTF">2024-02-20T08:05:00Z</dcterms:modified>
</cp:coreProperties>
</file>