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1692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 xml:space="preserve">«Салық және бюджетке төленетін басқа да міндетті төлемдер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Кодексіне (Салық кодексіне) өзгерістер мен </w:t>
      </w:r>
      <w:r>
        <w:br/>
      </w:r>
      <w:r>
        <w:rPr>
          <w:rStyle w:val="s1"/>
        </w:rPr>
        <w:t>толықтырулар енгізу туралы</w:t>
      </w:r>
    </w:p>
    <w:p w:rsidR="00000000" w:rsidRDefault="00A31692">
      <w:pPr>
        <w:jc w:val="center"/>
      </w:pPr>
      <w:r>
        <w:rPr>
          <w:rStyle w:val="s1"/>
        </w:rPr>
        <w:t> </w:t>
      </w:r>
    </w:p>
    <w:p w:rsidR="00000000" w:rsidRDefault="00A31692">
      <w:pPr>
        <w:ind w:firstLine="400"/>
        <w:jc w:val="both"/>
      </w:pPr>
      <w:r>
        <w:rPr>
          <w:rStyle w:val="s0"/>
          <w:b/>
          <w:bCs/>
        </w:rPr>
        <w:t>1-бап</w:t>
      </w:r>
      <w:r>
        <w:rPr>
          <w:rStyle w:val="s0"/>
        </w:rPr>
        <w:t xml:space="preserve">. 2001 жылғы 12 маусымдағы «Салық және бюджетке төленетін басқа да міндетті төлемдер туралы» Қазақстан Республикасының </w:t>
      </w:r>
      <w:hyperlink r:id="rId7" w:history="1">
        <w:r>
          <w:rPr>
            <w:rStyle w:val="a4"/>
          </w:rPr>
          <w:t>Кодексіне</w:t>
        </w:r>
      </w:hyperlink>
      <w:r>
        <w:rPr>
          <w:rStyle w:val="s0"/>
        </w:rPr>
        <w:t xml:space="preserve"> (Салық кодексіне) (Қазақстан Республикасы Парламентінің Жаршыс</w:t>
      </w:r>
      <w:r>
        <w:rPr>
          <w:rStyle w:val="s0"/>
        </w:rPr>
        <w:t>ы, 2001 ж., № 11-12, 168-құжат; 2002 ж., № 6, 73, 75-құжаттар; № 19-20, 171-құжат; 2003 ж., № 1-2, 6-құжат; № 4, 25-құжат; № 11, 56-құжат; № 15, 133, 139-құжаттар; № 21-22, 160-құжат; № 24, 178-құжат; 2004 ж., № 5, 30-құжат; № 14, 82-құжат;  № 20, 116-құжа</w:t>
      </w:r>
      <w:r>
        <w:rPr>
          <w:rStyle w:val="s0"/>
        </w:rPr>
        <w:t>т; № 23, 140, 142-құжаттар; № 24, 153-құжат; 2005 ж.,  № 7-8, 23-құжат; № 21-22, 86, 87-құжаттар; № 23, 104-құжат; 2006 ж., № 1, 4, 5-құжаттар; № 3, 22-құжат; № 4, 24-құжат) мынадай өзгерістер мен толықтырулар енгізілсін:</w:t>
      </w:r>
    </w:p>
    <w:p w:rsidR="00000000" w:rsidRDefault="00A31692">
      <w:pPr>
        <w:ind w:firstLine="400"/>
        <w:jc w:val="both"/>
      </w:pPr>
      <w:r>
        <w:rPr>
          <w:rStyle w:val="s0"/>
        </w:rPr>
        <w:t>1) мынадай мазмұндағы 224-2-баппен</w:t>
      </w:r>
      <w:r>
        <w:rPr>
          <w:rStyle w:val="s0"/>
        </w:rPr>
        <w:t xml:space="preserve"> толықтырылсын:</w:t>
      </w:r>
    </w:p>
    <w:p w:rsidR="00000000" w:rsidRDefault="00A31692">
      <w:pPr>
        <w:ind w:firstLine="400"/>
        <w:jc w:val="both"/>
      </w:pPr>
      <w:r>
        <w:rPr>
          <w:rStyle w:val="s0"/>
        </w:rPr>
        <w:t>«224-2-бап. Жекелеген жағдайларда салық салу</w:t>
      </w:r>
    </w:p>
    <w:p w:rsidR="00000000" w:rsidRDefault="00A31692">
      <w:pPr>
        <w:ind w:firstLine="400"/>
        <w:jc w:val="both"/>
      </w:pPr>
      <w:r>
        <w:rPr>
          <w:rStyle w:val="s0"/>
        </w:rPr>
        <w:t>1. Нөлдік ставка бойынша қосылған құн салығы:</w:t>
      </w:r>
    </w:p>
    <w:p w:rsidR="00000000" w:rsidRDefault="00A31692">
      <w:pPr>
        <w:ind w:firstLine="400"/>
        <w:jc w:val="both"/>
      </w:pPr>
      <w:r>
        <w:rPr>
          <w:rStyle w:val="s0"/>
        </w:rPr>
        <w:t>1) Қазақстан Республикасының Үкіметімен инфрақұрылымдық жобаны іске асыруға концессиялық шарт жасасқан салық төлеушіге өткізілетін, өзі өндірген тауа</w:t>
      </w:r>
      <w:r>
        <w:rPr>
          <w:rStyle w:val="s0"/>
        </w:rPr>
        <w:t>рларды сату жөніндегі айналымға салынады. Осы тармақша жаңа объектілерді салу кезеңінде қолданылады;</w:t>
      </w:r>
    </w:p>
    <w:p w:rsidR="00000000" w:rsidRDefault="00A31692">
      <w:pPr>
        <w:ind w:firstLine="400"/>
        <w:jc w:val="both"/>
      </w:pPr>
      <w:r>
        <w:rPr>
          <w:rStyle w:val="s0"/>
        </w:rPr>
        <w:t>2) Қазақстан Республикасының аумағында жер қойнауын пайдалану келісім-шарты шеңберінде қызметін жүзеге асыратын, сол келісім-шарттың талаптарына сәйкес имп</w:t>
      </w:r>
      <w:r>
        <w:rPr>
          <w:rStyle w:val="s0"/>
        </w:rPr>
        <w:t>ортталатын тауарлары қосылған құн салығынан босатылатын салық төлеушілерге өткізілетін, өзі өндірген тауарларды сату жөніндегі айналымдарға салынады.</w:t>
      </w:r>
    </w:p>
    <w:p w:rsidR="00000000" w:rsidRDefault="00A31692">
      <w:pPr>
        <w:ind w:firstLine="400"/>
        <w:jc w:val="both"/>
      </w:pPr>
      <w:r>
        <w:rPr>
          <w:rStyle w:val="s0"/>
        </w:rPr>
        <w:t>Егер, жер қойнауын пайдалану келісім-шартында қосылған құн салығынан босатылатын импортталатын тауарлар ті</w:t>
      </w:r>
      <w:r>
        <w:rPr>
          <w:rStyle w:val="s0"/>
        </w:rPr>
        <w:t>збесі айқындалған болса, онда осы тізбеде көрсетілген тауарларды сату жөніндегі айналымдарға нөлдік ставка бойынша салық салынады.</w:t>
      </w:r>
    </w:p>
    <w:p w:rsidR="00000000" w:rsidRDefault="00A31692">
      <w:pPr>
        <w:ind w:firstLine="400"/>
        <w:jc w:val="both"/>
      </w:pPr>
      <w:r>
        <w:rPr>
          <w:rStyle w:val="s0"/>
        </w:rPr>
        <w:t>Осы баптың мақсатына орай, қосылған құн салығын төлеушінің өзі өндірген, өндіріс процесінде пайдаланылған және өндірілген өні</w:t>
      </w:r>
      <w:r>
        <w:rPr>
          <w:rStyle w:val="s0"/>
        </w:rPr>
        <w:t>мнің (тауардың) құрамына кірген шикізаттар мен материалдар кодының алғашқы төрт таңбасының кез келгенінің деңгейінен ерекшеленетін сыртқы экономикалық қызметтің тауарлық номенклатурасының коды бар өнім (тауар) өзі өндірген тауар болып танылады.</w:t>
      </w:r>
    </w:p>
    <w:p w:rsidR="00000000" w:rsidRDefault="00A31692">
      <w:pPr>
        <w:ind w:firstLine="400"/>
        <w:jc w:val="both"/>
      </w:pPr>
      <w:r>
        <w:rPr>
          <w:rStyle w:val="s0"/>
        </w:rPr>
        <w:t>2. Осы бапт</w:t>
      </w:r>
      <w:r>
        <w:rPr>
          <w:rStyle w:val="s0"/>
        </w:rPr>
        <w:t>ың 1-тармағының 2) тармақшасында аталған салық төлеушілердің тізбесін Қазақстан Республикасының Үкіметі бекітеді.</w:t>
      </w:r>
    </w:p>
    <w:p w:rsidR="00000000" w:rsidRDefault="00A31692">
      <w:pPr>
        <w:ind w:firstLine="400"/>
        <w:jc w:val="both"/>
      </w:pPr>
      <w:r>
        <w:rPr>
          <w:rStyle w:val="s0"/>
        </w:rPr>
        <w:t>3. Тауарлардың осы баптың 1-тармағының 1) тармақшасында аталған салық төлеушіге өткізілгенін растайтын құжаттар:</w:t>
      </w:r>
    </w:p>
    <w:p w:rsidR="00000000" w:rsidRDefault="00A31692">
      <w:pPr>
        <w:ind w:firstLine="400"/>
        <w:jc w:val="both"/>
      </w:pPr>
      <w:r>
        <w:rPr>
          <w:rStyle w:val="s0"/>
        </w:rPr>
        <w:t xml:space="preserve">1) Қазақстан Республикасының </w:t>
      </w:r>
      <w:r>
        <w:rPr>
          <w:rStyle w:val="s0"/>
        </w:rPr>
        <w:t>Yкіметімен инфрақұрылымдық жобаны іске асыруға концессиялық шарт жасасқан заңды тұлғаға тауарлар беру шарты;</w:t>
      </w:r>
    </w:p>
    <w:p w:rsidR="00000000" w:rsidRDefault="00A31692">
      <w:pPr>
        <w:ind w:firstLine="400"/>
        <w:jc w:val="both"/>
      </w:pPr>
      <w:r>
        <w:rPr>
          <w:rStyle w:val="s0"/>
        </w:rPr>
        <w:t>2) осы баптың 1-тармағының 1) тармақшасында аталған салық төлеушіге тауарлардың тиеліп жіберілгенін растайтын, тауарға ілеспе құжаттардың көшірмеле</w:t>
      </w:r>
      <w:r>
        <w:rPr>
          <w:rStyle w:val="s0"/>
        </w:rPr>
        <w:t>рі;</w:t>
      </w:r>
    </w:p>
    <w:p w:rsidR="00000000" w:rsidRDefault="00A31692">
      <w:pPr>
        <w:ind w:firstLine="400"/>
        <w:jc w:val="both"/>
      </w:pPr>
      <w:r>
        <w:rPr>
          <w:rStyle w:val="s0"/>
        </w:rPr>
        <w:t>3) осы баптың 1-тармағының 1) тармақшасында аталған салық төлеушінің тауарларды алғанын растайтын құжаттардың көшірмелері болып табылады.</w:t>
      </w:r>
    </w:p>
    <w:p w:rsidR="00000000" w:rsidRDefault="00A31692">
      <w:pPr>
        <w:ind w:firstLine="400"/>
        <w:jc w:val="both"/>
      </w:pPr>
      <w:r>
        <w:rPr>
          <w:rStyle w:val="s0"/>
        </w:rPr>
        <w:t>4. Тауарлардың осы баптың 1-тармағының 2) тармақшасында аталған салық төлеушілерге өткізілгенін растайтын құжаттар</w:t>
      </w:r>
      <w:r>
        <w:rPr>
          <w:rStyle w:val="s0"/>
        </w:rPr>
        <w:t>:</w:t>
      </w:r>
    </w:p>
    <w:p w:rsidR="00000000" w:rsidRDefault="00A31692">
      <w:pPr>
        <w:ind w:firstLine="400"/>
        <w:jc w:val="both"/>
      </w:pPr>
      <w:r>
        <w:rPr>
          <w:rStyle w:val="s0"/>
        </w:rPr>
        <w:t>1) берілетін тауарлардың жер қойнауын пайдалану келісім-шартының жұмыс бағдарламасын орындауға арналғанын шартта көрсете отырып, Қазақстан Республикасының аумағында жер қойнауын пайдалану келісім-шарты шеңберінде қызметін жүзеге асыратын, сол келісім-шар</w:t>
      </w:r>
      <w:r>
        <w:rPr>
          <w:rStyle w:val="s0"/>
        </w:rPr>
        <w:t>т талаптарына сәйкес импортталатын тауарлар қосылған құн салығынан босатылатын, салық төлеушілерге тауарлар беру шарты;</w:t>
      </w:r>
    </w:p>
    <w:p w:rsidR="00000000" w:rsidRDefault="00A31692">
      <w:pPr>
        <w:ind w:firstLine="400"/>
        <w:jc w:val="both"/>
      </w:pPr>
      <w:r>
        <w:rPr>
          <w:rStyle w:val="s0"/>
        </w:rPr>
        <w:t>2) осы баптың 1-тармағының 2) тармақшасында аталған салық төлеушілерге тауарлардың тиеп жөнелтілгенін растайтын тауарға ілеспе құжаттард</w:t>
      </w:r>
      <w:r>
        <w:rPr>
          <w:rStyle w:val="s0"/>
        </w:rPr>
        <w:t>ың көшірмелері;</w:t>
      </w:r>
    </w:p>
    <w:p w:rsidR="00000000" w:rsidRDefault="00A31692">
      <w:pPr>
        <w:ind w:firstLine="400"/>
        <w:jc w:val="both"/>
      </w:pPr>
      <w:r>
        <w:rPr>
          <w:rStyle w:val="s0"/>
        </w:rPr>
        <w:t>3) осы баптың 1-тармағының 2) тармақшасында аталған салық төлеушілердің тауарларды алғанын растайтын құжаттардың көшірмелері болып табылады.»;</w:t>
      </w:r>
    </w:p>
    <w:p w:rsidR="00000000" w:rsidRDefault="00A31692">
      <w:pPr>
        <w:ind w:firstLine="400"/>
        <w:jc w:val="both"/>
      </w:pPr>
      <w:r>
        <w:rPr>
          <w:rStyle w:val="s0"/>
        </w:rPr>
        <w:t xml:space="preserve">2) 225-баптың 19) тармақшасы алып тасталып, 18) тармақшадағы «тауарларды;» деген сөз «тауарларды </w:t>
      </w:r>
      <w:r>
        <w:rPr>
          <w:rStyle w:val="s0"/>
        </w:rPr>
        <w:t>өткізу</w:t>
      </w:r>
      <w:r>
        <w:rPr>
          <w:rStyle w:val="s0"/>
        </w:rPr>
        <w:t xml:space="preserve"> бойынша айналымдар қосылған құн салығынан босатылады.» деген сөздермен ауыстырылсын;</w:t>
      </w:r>
    </w:p>
    <w:p w:rsidR="00000000" w:rsidRDefault="00A31692">
      <w:pPr>
        <w:ind w:firstLine="400"/>
        <w:jc w:val="both"/>
      </w:pPr>
      <w:r>
        <w:rPr>
          <w:rStyle w:val="s0"/>
        </w:rPr>
        <w:t>3) 234-баптың 1-тармағы мынадай мазмұндағы 13) тармақшамен толықтырылсын:</w:t>
      </w:r>
    </w:p>
    <w:p w:rsidR="00000000" w:rsidRDefault="00A31692">
      <w:pPr>
        <w:ind w:firstLine="400"/>
        <w:jc w:val="both"/>
      </w:pPr>
      <w:r>
        <w:rPr>
          <w:rStyle w:val="s0"/>
        </w:rPr>
        <w:t>«13) Қазақстан Республикасының Үкіметімен инфрақұрылымдық жобаны іске асыруға жасалған кон</w:t>
      </w:r>
      <w:r>
        <w:rPr>
          <w:rStyle w:val="s0"/>
        </w:rPr>
        <w:t>цессиялық шарт шеңберінде қызметін жүзеге асыратын заңды тұлға, олардың мердігерлері немесе қосалқы мердігерлері әкелген тауарлар импорты.</w:t>
      </w:r>
    </w:p>
    <w:p w:rsidR="00000000" w:rsidRDefault="00A3169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Үкіметімен инфрақұрылымдық жобаларды іске асыруға жасалған концессиялық шарт шеңберінде қыз</w:t>
      </w:r>
      <w:r>
        <w:rPr>
          <w:rStyle w:val="s0"/>
        </w:rPr>
        <w:t>метін жүзеге асыратын заңды тұлғалардың, олардың мердігерлері мен қосалқы мердігерлерінің тізбесін, сондай-ақ аталған тізбеге өзгерісті концессионер уәкілетті мемлекеттік органмен келіседі және кеден ісі мәселелері жөніндегі уәкілетті органға табыс етеді.</w:t>
      </w:r>
    </w:p>
    <w:p w:rsidR="00000000" w:rsidRDefault="00A3169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әрбір инфрақұрылымдық жобаға осы тармақшада аталған тауарлардың жеке тізбесін бекітеді.»;</w:t>
      </w:r>
    </w:p>
    <w:p w:rsidR="00000000" w:rsidRDefault="00A31692">
      <w:pPr>
        <w:ind w:firstLine="400"/>
        <w:jc w:val="both"/>
      </w:pPr>
      <w:r>
        <w:rPr>
          <w:rStyle w:val="s0"/>
        </w:rPr>
        <w:t>4) 245-баптың 2-тармағындағы «222-224-1-баптарында» деген сөздер «222-224-1, 224-2-баптарында» деген сөздермен ауыстырылсын;</w:t>
      </w:r>
    </w:p>
    <w:p w:rsidR="00000000" w:rsidRDefault="00A31692">
      <w:pPr>
        <w:ind w:firstLine="400"/>
        <w:jc w:val="both"/>
      </w:pPr>
      <w:r>
        <w:rPr>
          <w:rStyle w:val="s0"/>
        </w:rPr>
        <w:t>5) 252-</w:t>
      </w:r>
      <w:r>
        <w:rPr>
          <w:rStyle w:val="s0"/>
        </w:rPr>
        <w:t>баптың 1-тармағы мынадай мазмұндағы 2-2) және 2-3) тармақшалармен толықтырылсын:</w:t>
      </w:r>
    </w:p>
    <w:p w:rsidR="00000000" w:rsidRDefault="00A31692">
      <w:pPr>
        <w:ind w:firstLine="400"/>
        <w:jc w:val="both"/>
      </w:pPr>
      <w:r>
        <w:rPr>
          <w:rStyle w:val="s0"/>
        </w:rPr>
        <w:t>«2-2) өзі өндірген тауарларды осы Кодекстің 224-2-бабы 1-тармағының 1) тармақшасында аталған салық төлеушіге өткізгенін растау үшін осы Кодекстің 224-2-бабының 3-тармағына сәй</w:t>
      </w:r>
      <w:r>
        <w:rPr>
          <w:rStyle w:val="s0"/>
        </w:rPr>
        <w:t>кес қажетті құжаттар;</w:t>
      </w:r>
    </w:p>
    <w:p w:rsidR="00000000" w:rsidRDefault="00A31692">
      <w:pPr>
        <w:ind w:firstLine="400"/>
        <w:jc w:val="both"/>
      </w:pPr>
      <w:r>
        <w:rPr>
          <w:rStyle w:val="s0"/>
        </w:rPr>
        <w:t>2-3) өзі өндірген тауарларды осы Кодекстің 224-2-бабы 1-тармағының 2) тармақшасында аталған салық төлеушілерге өткізгенін растау үшін осы Кодекстің 224-2-бабының 4-тармағына сәйкес қажетті құжаттар;»;</w:t>
      </w:r>
    </w:p>
    <w:p w:rsidR="00000000" w:rsidRDefault="00A31692">
      <w:pPr>
        <w:ind w:firstLine="400"/>
        <w:jc w:val="both"/>
      </w:pPr>
      <w:r>
        <w:rPr>
          <w:rStyle w:val="s0"/>
        </w:rPr>
        <w:t>6) 5-параграфтың тақырыбы мынадай</w:t>
      </w:r>
      <w:r>
        <w:rPr>
          <w:rStyle w:val="s0"/>
        </w:rPr>
        <w:t xml:space="preserve"> редакцияда жазылсын:</w:t>
      </w:r>
    </w:p>
    <w:p w:rsidR="00000000" w:rsidRDefault="00A31692">
      <w:pPr>
        <w:ind w:firstLine="400"/>
        <w:jc w:val="both"/>
      </w:pPr>
      <w:r>
        <w:rPr>
          <w:rStyle w:val="s0"/>
        </w:rPr>
        <w:t>«Параграф 5. Автотұрақтар, автомобильге май құю</w:t>
      </w:r>
    </w:p>
    <w:p w:rsidR="00000000" w:rsidRDefault="00A31692">
      <w:pPr>
        <w:ind w:firstLine="400"/>
        <w:jc w:val="both"/>
      </w:pPr>
      <w:r>
        <w:rPr>
          <w:rStyle w:val="s0"/>
        </w:rPr>
        <w:t>станциялары, базарлар мен казино орналасқан</w:t>
      </w:r>
    </w:p>
    <w:p w:rsidR="00000000" w:rsidRDefault="00A31692">
      <w:pPr>
        <w:ind w:firstLine="400"/>
        <w:jc w:val="both"/>
      </w:pPr>
      <w:r>
        <w:rPr>
          <w:rStyle w:val="s0"/>
        </w:rPr>
        <w:t>жер учаскелеріне салынатын салық ставкалары»;</w:t>
      </w:r>
    </w:p>
    <w:p w:rsidR="00000000" w:rsidRDefault="00A31692">
      <w:pPr>
        <w:ind w:firstLine="400"/>
        <w:jc w:val="both"/>
      </w:pPr>
      <w:r>
        <w:rPr>
          <w:rStyle w:val="s0"/>
        </w:rPr>
        <w:t>7) 337-бапта:</w:t>
      </w:r>
    </w:p>
    <w:p w:rsidR="00000000" w:rsidRDefault="00A31692">
      <w:pPr>
        <w:ind w:firstLine="400"/>
        <w:jc w:val="both"/>
      </w:pPr>
      <w:r>
        <w:rPr>
          <w:rStyle w:val="s0"/>
        </w:rPr>
        <w:t>тақырыбы мынадай редакцияда жазылсын:</w:t>
      </w:r>
    </w:p>
    <w:p w:rsidR="00000000" w:rsidRDefault="00A31692">
      <w:pPr>
        <w:ind w:firstLine="400"/>
        <w:jc w:val="both"/>
      </w:pPr>
      <w:r>
        <w:rPr>
          <w:rStyle w:val="s0"/>
        </w:rPr>
        <w:t>«337-бап. Автотұрақтар, автомобильге май құю станциялары,</w:t>
      </w:r>
    </w:p>
    <w:p w:rsidR="00000000" w:rsidRDefault="00A31692">
      <w:pPr>
        <w:ind w:firstLine="400"/>
        <w:jc w:val="both"/>
      </w:pPr>
      <w:r>
        <w:rPr>
          <w:rStyle w:val="s0"/>
        </w:rPr>
        <w:t>базарлар мен казино орналасқан жер учаскелеріне</w:t>
      </w:r>
    </w:p>
    <w:p w:rsidR="00000000" w:rsidRDefault="00A31692">
      <w:pPr>
        <w:ind w:firstLine="400"/>
        <w:jc w:val="both"/>
      </w:pPr>
      <w:r>
        <w:rPr>
          <w:rStyle w:val="s0"/>
        </w:rPr>
        <w:t>салынатын салық ставкалары»;</w:t>
      </w:r>
    </w:p>
    <w:p w:rsidR="00000000" w:rsidRDefault="00A31692">
      <w:pPr>
        <w:ind w:firstLine="400"/>
        <w:jc w:val="both"/>
      </w:pPr>
      <w:r>
        <w:rPr>
          <w:rStyle w:val="s0"/>
        </w:rPr>
        <w:t>мынадай мазмұндағы 2-1-тармақпен толықтырылсын:</w:t>
      </w:r>
    </w:p>
    <w:p w:rsidR="00000000" w:rsidRDefault="00A31692">
      <w:pPr>
        <w:ind w:firstLine="400"/>
        <w:jc w:val="both"/>
      </w:pPr>
      <w:r>
        <w:rPr>
          <w:rStyle w:val="s0"/>
        </w:rPr>
        <w:t>«2-1. Елді мекендердің казино орналасқан жерлеріне осы Кодекстің 332-бабында белгіленген елді мекендердің жерлеріне арналған базалық ставкалар бойынша одан он есе ұлғайтылған мөлшерде салық салынуға тиіс.</w:t>
      </w:r>
    </w:p>
    <w:p w:rsidR="00000000" w:rsidRDefault="00A31692">
      <w:pPr>
        <w:ind w:firstLine="400"/>
        <w:jc w:val="both"/>
      </w:pPr>
      <w:r>
        <w:rPr>
          <w:rStyle w:val="s0"/>
        </w:rPr>
        <w:t xml:space="preserve">Казино орналасқан басқа санаттағы жерлерге, тұрғын </w:t>
      </w:r>
      <w:r>
        <w:rPr>
          <w:rStyle w:val="s0"/>
        </w:rPr>
        <w:t>үй</w:t>
      </w:r>
      <w:r>
        <w:rPr>
          <w:rStyle w:val="s0"/>
        </w:rPr>
        <w:t xml:space="preserve"> қоры, соның ішінде оның жанындағы құрылыстар мен ғимараттар орналасқан жерлерді қоспағанда, жақын жатқан елді мекендер жерлері үшін осы Кодекстің 332-бабында белгіленген, елді мекендердің жерлеріне арналған базалық ставкалар бойынша одан он есе ұлғайтыл</w:t>
      </w:r>
      <w:r>
        <w:rPr>
          <w:rStyle w:val="s0"/>
        </w:rPr>
        <w:t>ған</w:t>
      </w:r>
      <w:r>
        <w:rPr>
          <w:rStyle w:val="s0"/>
        </w:rPr>
        <w:t xml:space="preserve"> мөлшерде салық салынуға тиіс.</w:t>
      </w:r>
    </w:p>
    <w:p w:rsidR="00000000" w:rsidRDefault="00A31692">
      <w:pPr>
        <w:ind w:firstLine="400"/>
        <w:jc w:val="both"/>
      </w:pPr>
      <w:r>
        <w:rPr>
          <w:rStyle w:val="s0"/>
        </w:rPr>
        <w:t>Елді мекеннің жерлеріне салықты есептеу кезінде қолданылатын базалық ставкаларды жергілікті өкілді орган белгілейді.</w:t>
      </w:r>
    </w:p>
    <w:p w:rsidR="00000000" w:rsidRDefault="00A31692">
      <w:pPr>
        <w:ind w:firstLine="400"/>
        <w:jc w:val="both"/>
      </w:pPr>
      <w:r>
        <w:rPr>
          <w:rStyle w:val="s0"/>
        </w:rPr>
        <w:t>Жергілікті өкілді органның шешімі бойынша салық ставкасы төмендетілуі мүмкін, бірақ ол осы Кодекстің 332-</w:t>
      </w:r>
      <w:r>
        <w:rPr>
          <w:rStyle w:val="s0"/>
        </w:rPr>
        <w:t>бабында белгіленгеннен кем болмауға тиіс.»;</w:t>
      </w:r>
    </w:p>
    <w:p w:rsidR="00000000" w:rsidRDefault="00A31692">
      <w:pPr>
        <w:ind w:firstLine="400"/>
        <w:jc w:val="both"/>
      </w:pPr>
      <w:r>
        <w:rPr>
          <w:rStyle w:val="s0"/>
        </w:rPr>
        <w:t>8) 393-баптың 1) және 2) тармақшалары мынадай редакцияда жазылсын:</w:t>
      </w:r>
    </w:p>
    <w:p w:rsidR="00000000" w:rsidRDefault="00A31692">
      <w:pPr>
        <w:ind w:firstLine="400"/>
        <w:jc w:val="both"/>
      </w:pPr>
      <w:r>
        <w:rPr>
          <w:rStyle w:val="s0"/>
        </w:rPr>
        <w:t>«1) ойын бизнесі саласындағы қызметті жүзеге асыратын салық төлеушілер үшін:</w:t>
      </w:r>
    </w:p>
    <w:p w:rsidR="00000000" w:rsidRDefault="00A31692">
      <w:pPr>
        <w:ind w:firstLine="400"/>
        <w:jc w:val="both"/>
      </w:pPr>
      <w:r>
        <w:rPr>
          <w:rStyle w:val="s0"/>
        </w:rPr>
        <w:t>ойын үстелі;</w:t>
      </w:r>
    </w:p>
    <w:p w:rsidR="00000000" w:rsidRDefault="00A31692">
      <w:pPr>
        <w:ind w:firstLine="400"/>
        <w:jc w:val="both"/>
      </w:pPr>
      <w:r>
        <w:rPr>
          <w:rStyle w:val="s0"/>
        </w:rPr>
        <w:t>бір ойыншымен ойын өткізуге арналған, ақшалай ұтысы бар</w:t>
      </w:r>
      <w:r>
        <w:rPr>
          <w:rStyle w:val="s0"/>
        </w:rPr>
        <w:t xml:space="preserve"> ойын автоматы;</w:t>
      </w:r>
    </w:p>
    <w:p w:rsidR="00000000" w:rsidRDefault="00A31692">
      <w:pPr>
        <w:ind w:firstLine="400"/>
        <w:jc w:val="both"/>
      </w:pPr>
      <w:r>
        <w:rPr>
          <w:rStyle w:val="s0"/>
        </w:rPr>
        <w:t>біреуден артық ойыншылардың қатысуымен ойын өткізуге арналған, ақшалай ұтысы бар ойын автоматы (электрондық рулетканы қоспағанда);</w:t>
      </w:r>
    </w:p>
    <w:p w:rsidR="00000000" w:rsidRDefault="00A31692">
      <w:pPr>
        <w:ind w:firstLine="400"/>
        <w:jc w:val="both"/>
      </w:pPr>
      <w:r>
        <w:rPr>
          <w:rStyle w:val="s0"/>
        </w:rPr>
        <w:t>тотализатор кассасы;</w:t>
      </w:r>
    </w:p>
    <w:p w:rsidR="00000000" w:rsidRDefault="00A31692">
      <w:pPr>
        <w:ind w:firstLine="400"/>
        <w:jc w:val="both"/>
      </w:pPr>
      <w:r>
        <w:rPr>
          <w:rStyle w:val="s0"/>
        </w:rPr>
        <w:t>букмекерлік кеңсе кассасы;</w:t>
      </w:r>
    </w:p>
    <w:p w:rsidR="00000000" w:rsidRDefault="00A31692">
      <w:pPr>
        <w:ind w:firstLine="400"/>
        <w:jc w:val="both"/>
      </w:pPr>
      <w:r>
        <w:rPr>
          <w:rStyle w:val="s0"/>
        </w:rPr>
        <w:t>электрондық рулетка;</w:t>
      </w:r>
    </w:p>
    <w:p w:rsidR="00000000" w:rsidRDefault="00A31692">
      <w:pPr>
        <w:ind w:firstLine="400"/>
        <w:jc w:val="both"/>
      </w:pPr>
      <w:r>
        <w:rPr>
          <w:rStyle w:val="s0"/>
        </w:rPr>
        <w:t>2) ақшасыз ұтыс ойын автоматтары қызметі</w:t>
      </w:r>
      <w:r>
        <w:rPr>
          <w:rStyle w:val="s0"/>
        </w:rPr>
        <w:t>н көрсететін салық төлеушілер үшін:</w:t>
      </w:r>
    </w:p>
    <w:p w:rsidR="00000000" w:rsidRDefault="00A31692">
      <w:pPr>
        <w:ind w:firstLine="400"/>
        <w:jc w:val="both"/>
      </w:pPr>
      <w:r>
        <w:rPr>
          <w:rStyle w:val="s0"/>
        </w:rPr>
        <w:t>бір ойыншымен ойын өткізуге арналған, ақшасыз ұтыс ойын автоматы;</w:t>
      </w:r>
    </w:p>
    <w:p w:rsidR="00000000" w:rsidRDefault="00A31692">
      <w:pPr>
        <w:ind w:firstLine="400"/>
        <w:jc w:val="both"/>
      </w:pPr>
      <w:r>
        <w:rPr>
          <w:rStyle w:val="s0"/>
        </w:rPr>
        <w:t>біреуден артық ойыншылардың қатысуымен ойын өткізуге арналған, ақшасыз ұтыс ойын автоматы;</w:t>
      </w:r>
    </w:p>
    <w:p w:rsidR="00000000" w:rsidRDefault="00A31692">
      <w:pPr>
        <w:ind w:firstLine="400"/>
        <w:jc w:val="both"/>
      </w:pPr>
      <w:r>
        <w:rPr>
          <w:rStyle w:val="s0"/>
        </w:rPr>
        <w:t>ойын өткізу үшін пайдаланылатын жеке компьютер;»;</w:t>
      </w:r>
    </w:p>
    <w:p w:rsidR="00000000" w:rsidRDefault="00A31692">
      <w:pPr>
        <w:ind w:firstLine="400"/>
        <w:jc w:val="both"/>
      </w:pPr>
      <w:r>
        <w:rPr>
          <w:rStyle w:val="s0"/>
        </w:rPr>
        <w:t>9) 394-бап мы</w:t>
      </w:r>
      <w:r>
        <w:rPr>
          <w:rStyle w:val="s0"/>
        </w:rPr>
        <w:t>надай редакцияда жазылсын:</w:t>
      </w:r>
    </w:p>
    <w:p w:rsidR="00000000" w:rsidRDefault="00A31692">
      <w:pPr>
        <w:ind w:firstLine="400"/>
        <w:jc w:val="both"/>
      </w:pPr>
      <w:r>
        <w:rPr>
          <w:rStyle w:val="s0"/>
        </w:rPr>
        <w:t>«394-бап. Тіркелген жиынтық салық ставкалары</w:t>
      </w:r>
    </w:p>
    <w:p w:rsidR="00000000" w:rsidRDefault="00A31692">
      <w:pPr>
        <w:ind w:firstLine="400"/>
        <w:jc w:val="both"/>
      </w:pPr>
      <w:r>
        <w:rPr>
          <w:rStyle w:val="s0"/>
        </w:rPr>
        <w:t>Тіркелген жиынтық салықтың ең төменгі және ең жоғары базалық ставкаларының мөлшерін Қазақстан Республикасының Үкіметі бекітеді. Бекітілген базалық ставкалар шегінде жергілікті өкілді о</w:t>
      </w:r>
      <w:r>
        <w:rPr>
          <w:rStyle w:val="s0"/>
        </w:rPr>
        <w:t>ргандар қызметін бір әкімшілік-аумақтық бірлік аумағында жүзеге асыратын барлық салық төлеушілер үшін бірыңғай тіркелген жиынтық салық ставкаларын белгілейді.».</w:t>
      </w:r>
    </w:p>
    <w:p w:rsidR="00000000" w:rsidRDefault="00A31692">
      <w:pPr>
        <w:ind w:firstLine="400"/>
        <w:jc w:val="both"/>
      </w:pPr>
      <w:r>
        <w:rPr>
          <w:rStyle w:val="s0"/>
          <w:b/>
          <w:bCs/>
        </w:rPr>
        <w:t>2-бап</w:t>
      </w:r>
      <w:r>
        <w:rPr>
          <w:rStyle w:val="s0"/>
        </w:rPr>
        <w:t>. Осы Заң 2007 жылғы 1 қаңтардан бастап қолданысқа енгізіледі.</w:t>
      </w:r>
    </w:p>
    <w:p w:rsidR="00000000" w:rsidRDefault="00A31692">
      <w:pPr>
        <w:ind w:firstLine="400"/>
        <w:jc w:val="both"/>
      </w:pPr>
      <w:r>
        <w:rPr>
          <w:rStyle w:val="s0"/>
        </w:rPr>
        <w:t> </w:t>
      </w:r>
    </w:p>
    <w:p w:rsidR="00000000" w:rsidRDefault="00A31692">
      <w:pPr>
        <w:ind w:firstLine="400"/>
        <w:jc w:val="right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A31692">
      <w:pPr>
        <w:ind w:firstLine="400"/>
        <w:jc w:val="right"/>
      </w:pPr>
      <w:r>
        <w:rPr>
          <w:rStyle w:val="s0"/>
          <w:b/>
          <w:bCs/>
        </w:rPr>
        <w:t>Президентi</w:t>
      </w:r>
    </w:p>
    <w:p w:rsidR="00000000" w:rsidRDefault="00A31692">
      <w:pPr>
        <w:ind w:firstLine="400"/>
        <w:jc w:val="right"/>
      </w:pPr>
      <w:r>
        <w:rPr>
          <w:rStyle w:val="s0"/>
          <w:b/>
          <w:bCs/>
        </w:rPr>
        <w:t>Н. Назарбаев</w:t>
      </w:r>
    </w:p>
    <w:p w:rsidR="00000000" w:rsidRDefault="00A31692">
      <w:pPr>
        <w:ind w:firstLine="400"/>
        <w:jc w:val="both"/>
      </w:pPr>
      <w:r>
        <w:rPr>
          <w:rStyle w:val="s0"/>
        </w:rPr>
        <w:t> </w:t>
      </w:r>
    </w:p>
    <w:p w:rsidR="00000000" w:rsidRDefault="00A31692">
      <w:pPr>
        <w:ind w:firstLine="400"/>
        <w:jc w:val="both"/>
      </w:pPr>
      <w:r>
        <w:rPr>
          <w:rStyle w:val="s0"/>
        </w:rPr>
        <w:t xml:space="preserve">Астана, Ақорда, 2006 жылғы мамырдың 6-сы. </w:t>
      </w:r>
    </w:p>
    <w:p w:rsidR="00000000" w:rsidRDefault="00A31692">
      <w:pPr>
        <w:ind w:firstLine="400"/>
        <w:jc w:val="both"/>
      </w:pPr>
      <w:r>
        <w:rPr>
          <w:rStyle w:val="s0"/>
        </w:rPr>
        <w:t xml:space="preserve">№ 140-III ҚРЗ </w:t>
      </w:r>
    </w:p>
    <w:p w:rsidR="00000000" w:rsidRDefault="00A31692">
      <w:pPr>
        <w:ind w:firstLine="400"/>
        <w:jc w:val="both"/>
      </w:pPr>
      <w:r>
        <w:rPr>
          <w:rStyle w:val="s0"/>
        </w:rPr>
        <w:t> </w:t>
      </w:r>
    </w:p>
    <w:p w:rsidR="00000000" w:rsidRDefault="00A31692">
      <w:pPr>
        <w:ind w:firstLine="400"/>
        <w:jc w:val="both"/>
      </w:pPr>
      <w:r>
        <w:rPr>
          <w:rStyle w:val="s0"/>
        </w:rPr>
        <w:t> </w:t>
      </w:r>
    </w:p>
    <w:p w:rsidR="00000000" w:rsidRDefault="00A31692">
      <w:pPr>
        <w:ind w:firstLine="400"/>
        <w:jc w:val="both"/>
      </w:pPr>
      <w:r>
        <w:rPr>
          <w:rStyle w:val="s0"/>
        </w:rPr>
        <w:t> </w:t>
      </w:r>
    </w:p>
    <w:p w:rsidR="00000000" w:rsidRDefault="00A31692">
      <w:pPr>
        <w:ind w:firstLine="400"/>
        <w:jc w:val="both"/>
      </w:pPr>
      <w:r>
        <w:rPr>
          <w:rStyle w:val="s0"/>
        </w:rPr>
        <w:t> </w:t>
      </w:r>
    </w:p>
    <w:p w:rsidR="00000000" w:rsidRDefault="00A31692">
      <w:pPr>
        <w:ind w:firstLine="400"/>
        <w:jc w:val="both"/>
      </w:pPr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p w:rsidR="00000000" w:rsidRDefault="00A31692"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1692" w:rsidRDefault="00A31692" w:rsidP="00A31692">
      <w:r>
        <w:separator/>
      </w:r>
    </w:p>
  </w:endnote>
  <w:endnote w:type="continuationSeparator" w:id="0">
    <w:p w:rsidR="00A31692" w:rsidRDefault="00A31692" w:rsidP="00A316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1692" w:rsidRDefault="00A3169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1692" w:rsidRDefault="00A3169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1692" w:rsidRDefault="00A3169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1692" w:rsidRDefault="00A31692" w:rsidP="00A31692">
      <w:r>
        <w:separator/>
      </w:r>
    </w:p>
  </w:footnote>
  <w:footnote w:type="continuationSeparator" w:id="0">
    <w:p w:rsidR="00A31692" w:rsidRDefault="00A31692" w:rsidP="00A316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1692" w:rsidRDefault="00A3169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1692" w:rsidRDefault="00A31692" w:rsidP="00A316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1692" w:rsidRPr="00A31692" w:rsidRDefault="00A31692" w:rsidP="00A316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«Салық және бюджетке төленетін басқа да міндетті төлемдер туралы» Қазақстан Республикасының Кодексіне (Салық кодексіне) өзгерістер мен толықтырулар енгізу туралы 2006 жылғы 6 мамырдағы № 140-III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1692" w:rsidRDefault="00A3169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1692"/>
    <w:rsid w:val="00A31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16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169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16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169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16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169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16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169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350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920</Words>
  <Characters>7061</Characters>
  <Application>Microsoft Office Word</Application>
  <DocSecurity>0</DocSecurity>
  <Lines>58</Lines>
  <Paragraphs>15</Paragraphs>
  <ScaleCrop>false</ScaleCrop>
  <Company>SPecialiST RePack</Company>
  <LinksUpToDate>false</LinksUpToDate>
  <CharactersWithSpaces>7966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«Салық және бюджетке төленетін басқа да міндетті төлемдер туралы» Қазақстан Республикасының Кодексіне (Салық кодексіне) өзгерістер мен толықтырулар енгізу туралы 2006 жылғы 6 мамырдағы № 140-III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2024-03-19T12:11:00Z</dcterms:created>
  <dcterms:modified xsi:type="dcterms:W3CDTF">2024-03-19T12:11:00Z</dcterms:modified>
</cp:coreProperties>
</file>