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322DF">
      <w:pPr>
        <w:pStyle w:val="pj"/>
      </w:pPr>
      <w:bookmarkStart w:id="0" w:name="_GoBack"/>
      <w:bookmarkEnd w:id="0"/>
      <w:r>
        <w:rPr>
          <w:rStyle w:val="s0"/>
          <w:b/>
          <w:bCs/>
        </w:rPr>
        <w:t>«Қазақстан Республикасы Ұлттық қауіпсіздік комитеті Шекара қызметінің, Қазақстан Республикасы Ішкі істер министрлігінің, Қазақстан Республикасы Ұлттық ұланының, Қазақстан Республикасы Мемлекеттік күзет қызметінің Объектілерді қорғау қызметінің ңскери нышан</w:t>
      </w:r>
      <w:r>
        <w:rPr>
          <w:rStyle w:val="s0"/>
          <w:b/>
          <w:bCs/>
        </w:rPr>
        <w:t>дары туралы» Қазақстан Республикасы Президентінің 1996 жылғы 20 қарашадағы № 3228 Жарлығы (2023.05.12. берілген өзгерістер мен толықтыруларымен)</w:t>
      </w:r>
    </w:p>
    <w:p w:rsidR="00000000" w:rsidRDefault="00C322DF">
      <w:pPr>
        <w:pStyle w:val="pj"/>
      </w:pPr>
      <w:r>
        <w:t> </w:t>
      </w:r>
    </w:p>
    <w:p w:rsidR="00000000" w:rsidRDefault="00C322DF">
      <w:pPr>
        <w:pStyle w:val="pj"/>
      </w:pPr>
      <w:r>
        <w:rPr>
          <w:rStyle w:val="s0"/>
        </w:rPr>
        <w:t>Енгізілген өзгерістер:</w:t>
      </w:r>
    </w:p>
    <w:p w:rsidR="00000000" w:rsidRDefault="00C322DF">
      <w:pPr>
        <w:pStyle w:val="pj"/>
      </w:pPr>
      <w:r>
        <w:rPr>
          <w:rStyle w:val="s0"/>
        </w:rPr>
        <w:t> </w:t>
      </w:r>
    </w:p>
    <w:p w:rsidR="00000000" w:rsidRDefault="00C322DF">
      <w:pPr>
        <w:pStyle w:val="pj"/>
      </w:pPr>
      <w:r>
        <w:rPr>
          <w:rStyle w:val="s0"/>
        </w:rPr>
        <w:t>ҚР</w:t>
      </w:r>
      <w:r>
        <w:rPr>
          <w:rStyle w:val="s0"/>
        </w:rPr>
        <w:t xml:space="preserve"> Президентінің 2001.12.04. № 582 </w:t>
      </w:r>
      <w:hyperlink r:id="rId7" w:history="1">
        <w:r>
          <w:rPr>
            <w:rStyle w:val="a4"/>
          </w:rPr>
          <w:t>Жарлығымен</w:t>
        </w:r>
      </w:hyperlink>
    </w:p>
    <w:p w:rsidR="00000000" w:rsidRDefault="00C322DF">
      <w:pPr>
        <w:pStyle w:val="pj"/>
      </w:pPr>
      <w:r>
        <w:rPr>
          <w:rStyle w:val="s0"/>
        </w:rPr>
        <w:t>ҚР</w:t>
      </w:r>
      <w:r>
        <w:rPr>
          <w:rStyle w:val="s0"/>
        </w:rPr>
        <w:t xml:space="preserve"> Президентінің 2013.06.05. № 561 </w:t>
      </w:r>
      <w:hyperlink r:id="rId8" w:anchor="sub_id=100" w:history="1">
        <w:r>
          <w:rPr>
            <w:rStyle w:val="a4"/>
          </w:rPr>
          <w:t>Жарлығымен</w:t>
        </w:r>
      </w:hyperlink>
    </w:p>
    <w:p w:rsidR="00000000" w:rsidRDefault="00C322DF">
      <w:pPr>
        <w:pStyle w:val="pj"/>
      </w:pPr>
      <w:r>
        <w:rPr>
          <w:rStyle w:val="s0"/>
        </w:rPr>
        <w:t>ҚР</w:t>
      </w:r>
      <w:r>
        <w:rPr>
          <w:rStyle w:val="s0"/>
        </w:rPr>
        <w:t xml:space="preserve"> Президентінің 2014.06.10. № 922 </w:t>
      </w:r>
      <w:hyperlink r:id="rId9" w:anchor="sub_id=100" w:history="1">
        <w:r>
          <w:rPr>
            <w:rStyle w:val="a4"/>
          </w:rPr>
          <w:t>Жарлығымен</w:t>
        </w:r>
      </w:hyperlink>
    </w:p>
    <w:p w:rsidR="00000000" w:rsidRDefault="00C322DF">
      <w:pPr>
        <w:pStyle w:val="pj"/>
      </w:pPr>
      <w:r>
        <w:rPr>
          <w:rStyle w:val="s0"/>
        </w:rPr>
        <w:t>ҚР</w:t>
      </w:r>
      <w:r>
        <w:rPr>
          <w:rStyle w:val="s0"/>
        </w:rPr>
        <w:t xml:space="preserve"> Президентінің 2015.01.10. № 94 </w:t>
      </w:r>
      <w:hyperlink r:id="rId10" w:history="1">
        <w:r>
          <w:rPr>
            <w:rStyle w:val="a4"/>
          </w:rPr>
          <w:t>Жарлығымен</w:t>
        </w:r>
      </w:hyperlink>
      <w:r>
        <w:rPr>
          <w:rStyle w:val="s0"/>
        </w:rPr>
        <w:t xml:space="preserve"> (ресми жарияланған күнінен кейін күнтізбелік он күн өткен соң қолданысқа</w:t>
      </w:r>
      <w:r>
        <w:rPr>
          <w:rStyle w:val="s0"/>
        </w:rPr>
        <w:t xml:space="preserve"> енгізілді)</w:t>
      </w:r>
    </w:p>
    <w:p w:rsidR="00000000" w:rsidRDefault="00C322DF">
      <w:pPr>
        <w:pStyle w:val="pj"/>
      </w:pPr>
      <w:r>
        <w:rPr>
          <w:rStyle w:val="s0"/>
        </w:rPr>
        <w:t>ҚР</w:t>
      </w:r>
      <w:r>
        <w:rPr>
          <w:rStyle w:val="s0"/>
        </w:rPr>
        <w:t xml:space="preserve"> Президентінің 2017.05.05. № 471 </w:t>
      </w:r>
      <w:hyperlink r:id="rId11" w:anchor="sub_id=200" w:history="1">
        <w:r>
          <w:rPr>
            <w:rStyle w:val="a4"/>
          </w:rPr>
          <w:t>Жарлығымен</w:t>
        </w:r>
      </w:hyperlink>
    </w:p>
    <w:p w:rsidR="00000000" w:rsidRDefault="00C322DF">
      <w:pPr>
        <w:pStyle w:val="pj"/>
      </w:pPr>
      <w:r>
        <w:rPr>
          <w:rStyle w:val="s0"/>
        </w:rPr>
        <w:t>ҚР</w:t>
      </w:r>
      <w:r>
        <w:rPr>
          <w:rStyle w:val="s0"/>
        </w:rPr>
        <w:t xml:space="preserve"> Президентінің 2021.22.11. № 693 </w:t>
      </w:r>
      <w:hyperlink r:id="rId12" w:anchor="sub_id=100" w:history="1">
        <w:r>
          <w:rPr>
            <w:rStyle w:val="a4"/>
          </w:rPr>
          <w:t>Ж</w:t>
        </w:r>
        <w:r>
          <w:rPr>
            <w:rStyle w:val="a4"/>
          </w:rPr>
          <w:t>арлығымен</w:t>
        </w:r>
      </w:hyperlink>
    </w:p>
    <w:p w:rsidR="00000000" w:rsidRDefault="00C322DF">
      <w:pPr>
        <w:pStyle w:val="pj"/>
      </w:pPr>
      <w:r>
        <w:rPr>
          <w:rStyle w:val="s0"/>
        </w:rPr>
        <w:t>ҚР</w:t>
      </w:r>
      <w:r>
        <w:rPr>
          <w:rStyle w:val="s0"/>
        </w:rPr>
        <w:t xml:space="preserve"> Президентінің 2023.20.11. № 400 </w:t>
      </w:r>
      <w:hyperlink r:id="rId13" w:history="1">
        <w:r>
          <w:rPr>
            <w:rStyle w:val="a4"/>
          </w:rPr>
          <w:t>Жарлығымен</w:t>
        </w:r>
      </w:hyperlink>
      <w:r>
        <w:rPr>
          <w:rStyle w:val="s0"/>
        </w:rPr>
        <w:t xml:space="preserve"> (2023 ж. 5 желтоқсаннан бастап </w:t>
      </w:r>
      <w:hyperlink r:id="rId14" w:anchor="sub_id=3" w:history="1">
        <w:r>
          <w:rPr>
            <w:rStyle w:val="a4"/>
          </w:rPr>
          <w:t>қолданысқа</w:t>
        </w:r>
        <w:r>
          <w:rPr>
            <w:rStyle w:val="a4"/>
          </w:rPr>
          <w:t xml:space="preserve"> енгізілді</w:t>
        </w:r>
      </w:hyperlink>
      <w:r>
        <w:rPr>
          <w:rStyle w:val="s0"/>
        </w:rPr>
        <w:t>)</w:t>
      </w:r>
    </w:p>
    <w:p w:rsidR="00000000" w:rsidRDefault="00C322DF">
      <w:pPr>
        <w:pStyle w:val="pj"/>
      </w:pPr>
      <w:r>
        <w:rPr>
          <w:rStyle w:val="s0"/>
        </w:rPr>
        <w:t> </w:t>
      </w:r>
    </w:p>
    <w:p w:rsidR="00000000" w:rsidRDefault="00C322DF">
      <w:pPr>
        <w:pStyle w:val="pj"/>
      </w:pPr>
      <w:r>
        <w:rPr>
          <w:rStyle w:val="s0"/>
        </w:rPr>
        <w:t>Б</w:t>
      </w:r>
      <w:r>
        <w:rPr>
          <w:rStyle w:val="s0"/>
        </w:rPr>
        <w:t>ұрынғы</w:t>
      </w:r>
      <w:r>
        <w:rPr>
          <w:rStyle w:val="s0"/>
        </w:rPr>
        <w:t xml:space="preserve"> редакциялар:</w:t>
      </w:r>
    </w:p>
    <w:p w:rsidR="00000000" w:rsidRDefault="00C322DF">
      <w:pPr>
        <w:pStyle w:val="pj"/>
      </w:pPr>
      <w:r>
        <w:rPr>
          <w:rStyle w:val="s0"/>
        </w:rPr>
        <w:t> </w:t>
      </w:r>
    </w:p>
    <w:p w:rsidR="00000000" w:rsidRDefault="00C322DF">
      <w:pPr>
        <w:pStyle w:val="pj"/>
      </w:pPr>
      <w:r>
        <w:rPr>
          <w:rStyle w:val="s0"/>
        </w:rPr>
        <w:t xml:space="preserve">2013 ж. 6 мамырға дейін қолданылған </w:t>
      </w:r>
      <w:hyperlink r:id="rId15" w:history="1">
        <w:r>
          <w:rPr>
            <w:rStyle w:val="a4"/>
          </w:rPr>
          <w:t>редакция</w:t>
        </w:r>
      </w:hyperlink>
    </w:p>
    <w:p w:rsidR="00000000" w:rsidRDefault="00C322DF">
      <w:pPr>
        <w:pStyle w:val="pj"/>
      </w:pPr>
      <w:r>
        <w:rPr>
          <w:rStyle w:val="s0"/>
        </w:rPr>
        <w:t xml:space="preserve">2014 ж. 6 қазанға дейін қолданылған </w:t>
      </w:r>
      <w:hyperlink r:id="rId16" w:history="1">
        <w:r>
          <w:rPr>
            <w:rStyle w:val="a4"/>
          </w:rPr>
          <w:t>редакция</w:t>
        </w:r>
      </w:hyperlink>
    </w:p>
    <w:p w:rsidR="00000000" w:rsidRDefault="00C322DF">
      <w:pPr>
        <w:pStyle w:val="pj"/>
      </w:pPr>
      <w:r>
        <w:rPr>
          <w:rStyle w:val="s0"/>
        </w:rPr>
        <w:t>2015 ж. 1 қаза</w:t>
      </w:r>
      <w:r>
        <w:rPr>
          <w:rStyle w:val="s0"/>
        </w:rPr>
        <w:t xml:space="preserve">нға дейін қолданылған </w:t>
      </w:r>
      <w:hyperlink r:id="rId17" w:history="1">
        <w:r>
          <w:rPr>
            <w:rStyle w:val="a4"/>
          </w:rPr>
          <w:t>редакция</w:t>
        </w:r>
      </w:hyperlink>
    </w:p>
    <w:p w:rsidR="00000000" w:rsidRDefault="00C322DF">
      <w:pPr>
        <w:pStyle w:val="pj"/>
      </w:pPr>
      <w:r>
        <w:rPr>
          <w:rStyle w:val="s0"/>
        </w:rPr>
        <w:t xml:space="preserve">2017 ж. 5 мамырға дейін қолданылған </w:t>
      </w:r>
      <w:hyperlink r:id="rId18" w:history="1">
        <w:r>
          <w:rPr>
            <w:rStyle w:val="a4"/>
          </w:rPr>
          <w:t>редакция</w:t>
        </w:r>
      </w:hyperlink>
    </w:p>
    <w:p w:rsidR="00000000" w:rsidRDefault="00C322DF">
      <w:pPr>
        <w:pStyle w:val="pj"/>
      </w:pPr>
      <w:r>
        <w:rPr>
          <w:rStyle w:val="s0"/>
        </w:rPr>
        <w:t xml:space="preserve">2021 ж. 22 қарашаға дейін қолданылған </w:t>
      </w:r>
      <w:hyperlink r:id="rId19" w:history="1">
        <w:r>
          <w:rPr>
            <w:rStyle w:val="a4"/>
          </w:rPr>
          <w:t>редакция</w:t>
        </w:r>
      </w:hyperlink>
    </w:p>
    <w:p w:rsidR="00000000" w:rsidRDefault="00C322DF">
      <w:pPr>
        <w:pStyle w:val="pj"/>
      </w:pPr>
      <w:r>
        <w:rPr>
          <w:rStyle w:val="s0"/>
        </w:rPr>
        <w:t xml:space="preserve">2023 ж. 20 қарашаға дейін қолданылған </w:t>
      </w:r>
      <w:hyperlink r:id="rId20" w:history="1">
        <w:r>
          <w:rPr>
            <w:rStyle w:val="a4"/>
          </w:rPr>
          <w:t>редакция</w:t>
        </w:r>
      </w:hyperlink>
    </w:p>
    <w:p w:rsidR="00000000" w:rsidRDefault="00C322DF">
      <w:pPr>
        <w:pStyle w:val="pj"/>
      </w:pPr>
      <w:r>
        <w:rPr>
          <w:rStyle w:val="s0"/>
        </w:rPr>
        <w:t> </w:t>
      </w:r>
    </w:p>
    <w:p w:rsidR="00000000" w:rsidRDefault="00C322DF">
      <w:pPr>
        <w:pStyle w:val="pj"/>
      </w:pPr>
      <w:r>
        <w:rPr>
          <w:rStyle w:val="s0"/>
        </w:rPr>
        <w:t> </w:t>
      </w:r>
    </w:p>
    <w:p w:rsidR="00000000" w:rsidRDefault="00C322DF">
      <w:pPr>
        <w:pStyle w:val="pj"/>
      </w:pPr>
      <w:r>
        <w:rPr>
          <w:rStyle w:val="s0"/>
        </w:rPr>
        <w:t> </w:t>
      </w:r>
    </w:p>
    <w:p w:rsidR="00000000" w:rsidRDefault="00C322DF">
      <w:pPr>
        <w:pStyle w:val="pj"/>
      </w:pPr>
      <w:r>
        <w:rPr>
          <w:rStyle w:val="s0"/>
        </w:rPr>
        <w:t> </w:t>
      </w:r>
    </w:p>
    <w:p w:rsidR="00000000" w:rsidRDefault="00C322DF">
      <w:pPr>
        <w:pStyle w:val="pj"/>
      </w:pPr>
      <w:r>
        <w:rPr>
          <w:rStyle w:val="s0"/>
        </w:rPr>
        <w:t> </w:t>
      </w:r>
    </w:p>
    <w:p w:rsidR="00000000" w:rsidRDefault="00C322DF">
      <w:pPr>
        <w:pStyle w:val="pj"/>
      </w:pPr>
      <w:r>
        <w:rPr>
          <w:rStyle w:val="s0"/>
        </w:rPr>
        <w:t> </w:t>
      </w:r>
    </w:p>
    <w:sectPr w:rsidR="00000000">
      <w:headerReference w:type="even" r:id="rId21"/>
      <w:headerReference w:type="default" r:id="rId22"/>
      <w:footerReference w:type="even" r:id="rId23"/>
      <w:footerReference w:type="default" r:id="rId24"/>
      <w:headerReference w:type="first" r:id="rId25"/>
      <w:footerReference w:type="first" r:id="rId2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322DF" w:rsidRDefault="00C322DF" w:rsidP="00C322DF">
      <w:r>
        <w:separator/>
      </w:r>
    </w:p>
  </w:endnote>
  <w:endnote w:type="continuationSeparator" w:id="0">
    <w:p w:rsidR="00C322DF" w:rsidRDefault="00C322DF" w:rsidP="00C322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22DF" w:rsidRDefault="00C322D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22DF" w:rsidRDefault="00C322D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22DF" w:rsidRDefault="00C322D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322DF" w:rsidRDefault="00C322DF" w:rsidP="00C322DF">
      <w:r>
        <w:separator/>
      </w:r>
    </w:p>
  </w:footnote>
  <w:footnote w:type="continuationSeparator" w:id="0">
    <w:p w:rsidR="00C322DF" w:rsidRDefault="00C322DF" w:rsidP="00C322D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22DF" w:rsidRDefault="00C322D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22DF" w:rsidRDefault="00C322DF" w:rsidP="00C322D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322DF" w:rsidRPr="00C322DF" w:rsidRDefault="00C322DF" w:rsidP="00C322DF">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 Ұлттық қауіпсіздік комитеті Шекара қызметінің, Қазақстан Республикасы Ішкі істер министрлігінің, Қазақстан Республикасы Ұлттық ұланының, Қазақстан Республикасы Мемлекеттік күзет қызметінің Объектілерді қорғау қызметінің әскери нышандары туралы» Қазақстан Республикасы Президентінің 1996 жылғы 20 қарашадағы № 3228 Жарлығы (2023.05.12. берілген өзгерістер мен толықтыруларымен)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22DF" w:rsidRDefault="00C322D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322DF"/>
    <w:rsid w:val="00C322D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322DF"/>
    <w:pPr>
      <w:tabs>
        <w:tab w:val="center" w:pos="4677"/>
        <w:tab w:val="right" w:pos="9355"/>
      </w:tabs>
    </w:pPr>
  </w:style>
  <w:style w:type="character" w:customStyle="1" w:styleId="a7">
    <w:name w:val="Верхний колонтитул Знак"/>
    <w:basedOn w:val="a0"/>
    <w:link w:val="a6"/>
    <w:uiPriority w:val="99"/>
    <w:rsid w:val="00C322DF"/>
    <w:rPr>
      <w:rFonts w:eastAsiaTheme="minorEastAsia"/>
      <w:sz w:val="24"/>
      <w:szCs w:val="24"/>
    </w:rPr>
  </w:style>
  <w:style w:type="paragraph" w:styleId="a8">
    <w:name w:val="footer"/>
    <w:basedOn w:val="a"/>
    <w:link w:val="a9"/>
    <w:uiPriority w:val="99"/>
    <w:unhideWhenUsed/>
    <w:rsid w:val="00C322DF"/>
    <w:pPr>
      <w:tabs>
        <w:tab w:val="center" w:pos="4677"/>
        <w:tab w:val="right" w:pos="9355"/>
      </w:tabs>
    </w:pPr>
  </w:style>
  <w:style w:type="character" w:customStyle="1" w:styleId="a9">
    <w:name w:val="Нижний колонтитул Знак"/>
    <w:basedOn w:val="a0"/>
    <w:link w:val="a8"/>
    <w:uiPriority w:val="99"/>
    <w:rsid w:val="00C322D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322DF"/>
    <w:pPr>
      <w:tabs>
        <w:tab w:val="center" w:pos="4677"/>
        <w:tab w:val="right" w:pos="9355"/>
      </w:tabs>
    </w:pPr>
  </w:style>
  <w:style w:type="character" w:customStyle="1" w:styleId="a7">
    <w:name w:val="Верхний колонтитул Знак"/>
    <w:basedOn w:val="a0"/>
    <w:link w:val="a6"/>
    <w:uiPriority w:val="99"/>
    <w:rsid w:val="00C322DF"/>
    <w:rPr>
      <w:rFonts w:eastAsiaTheme="minorEastAsia"/>
      <w:sz w:val="24"/>
      <w:szCs w:val="24"/>
    </w:rPr>
  </w:style>
  <w:style w:type="paragraph" w:styleId="a8">
    <w:name w:val="footer"/>
    <w:basedOn w:val="a"/>
    <w:link w:val="a9"/>
    <w:uiPriority w:val="99"/>
    <w:unhideWhenUsed/>
    <w:rsid w:val="00C322DF"/>
    <w:pPr>
      <w:tabs>
        <w:tab w:val="center" w:pos="4677"/>
        <w:tab w:val="right" w:pos="9355"/>
      </w:tabs>
    </w:pPr>
  </w:style>
  <w:style w:type="character" w:customStyle="1" w:styleId="a9">
    <w:name w:val="Нижний колонтитул Знак"/>
    <w:basedOn w:val="a0"/>
    <w:link w:val="a8"/>
    <w:uiPriority w:val="99"/>
    <w:rsid w:val="00C322D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1388173" TargetMode="External"/><Relationship Id="rId13" Type="http://schemas.openxmlformats.org/officeDocument/2006/relationships/hyperlink" Target="http://online.zakon.kz/Document/?doc_id=37802598" TargetMode="External"/><Relationship Id="rId18" Type="http://schemas.openxmlformats.org/officeDocument/2006/relationships/hyperlink" Target="http://online.zakon.kz/Document/?doc_id=32533303" TargetMode="External"/><Relationship Id="rId26" Type="http://schemas.openxmlformats.org/officeDocument/2006/relationships/footer" Target="footer3.xml"/><Relationship Id="rId3" Type="http://schemas.openxmlformats.org/officeDocument/2006/relationships/settings" Target="settings.xml"/><Relationship Id="rId21" Type="http://schemas.openxmlformats.org/officeDocument/2006/relationships/header" Target="header1.xml"/><Relationship Id="rId7" Type="http://schemas.openxmlformats.org/officeDocument/2006/relationships/hyperlink" Target="http://online.zakon.kz/Document/?doc_id=50011847" TargetMode="External"/><Relationship Id="rId12" Type="http://schemas.openxmlformats.org/officeDocument/2006/relationships/hyperlink" Target="http://online.zakon.kz/Document/?doc_id=35692886" TargetMode="External"/><Relationship Id="rId17" Type="http://schemas.openxmlformats.org/officeDocument/2006/relationships/hyperlink" Target="http://online.zakon.kz/Document/?doc_id=33655815" TargetMode="External"/><Relationship Id="rId25"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hyperlink" Target="http://online.zakon.kz/Document/?doc_id=31636401" TargetMode="External"/><Relationship Id="rId20" Type="http://schemas.openxmlformats.org/officeDocument/2006/relationships/hyperlink" Target="http://online.zakon.kz/Document/?doc_id=34491537"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9512768" TargetMode="External"/><Relationship Id="rId24"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doc_id=31388198" TargetMode="External"/><Relationship Id="rId23" Type="http://schemas.openxmlformats.org/officeDocument/2006/relationships/footer" Target="footer1.xml"/><Relationship Id="rId28" Type="http://schemas.openxmlformats.org/officeDocument/2006/relationships/theme" Target="theme/theme1.xml"/><Relationship Id="rId10" Type="http://schemas.openxmlformats.org/officeDocument/2006/relationships/hyperlink" Target="http://online.zakon.kz/Document/?doc_id=36543508" TargetMode="External"/><Relationship Id="rId19" Type="http://schemas.openxmlformats.org/officeDocument/2006/relationships/hyperlink" Target="http://online.zakon.kz/Document/?doc_id=36190605" TargetMode="External"/><Relationship Id="rId4" Type="http://schemas.openxmlformats.org/officeDocument/2006/relationships/webSettings" Target="webSettings.xml"/><Relationship Id="rId9" Type="http://schemas.openxmlformats.org/officeDocument/2006/relationships/hyperlink" Target="http://online.zakon.kz/Document/?doc_id=31622667" TargetMode="External"/><Relationship Id="rId14" Type="http://schemas.openxmlformats.org/officeDocument/2006/relationships/hyperlink" Target="http://online.zakon.kz/Document/?doc_id=37802598" TargetMode="External"/><Relationship Id="rId22" Type="http://schemas.openxmlformats.org/officeDocument/2006/relationships/header" Target="header2.xm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148</Words>
  <Characters>2037</Characters>
  <Application>Microsoft Office Word</Application>
  <DocSecurity>0</DocSecurity>
  <Lines>16</Lines>
  <Paragraphs>4</Paragraphs>
  <ScaleCrop>false</ScaleCrop>
  <Company/>
  <LinksUpToDate>false</LinksUpToDate>
  <CharactersWithSpaces>2181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Ұлттық қауіпсіздік комитеті Шекара қызметінің, Қазақстан Республикасы Ішкі істер министрлігінің, Қазақстан Республикасы Ұлттық ұланының, Қазақстан Республикасы Мемлекеттік күзет қызметінің Объектілерді қорғау қызметінің әскери нышандары туралы» Қазақстан Республикасы Президентінің 1996 жылғы 20 қарашадағы № 3228 Жарлығы (2023.05.12. берілген өзгерістер мен толықтыруларымен) (©Paragraph 2023)</dc:title>
  <dc:subject/>
  <dc:creator>Сергей М</dc:creator>
  <cp:keywords/>
  <dc:description/>
  <cp:lastModifiedBy>Сергей М</cp:lastModifiedBy>
  <cp:revision>2</cp:revision>
  <dcterms:created xsi:type="dcterms:W3CDTF">2023-12-01T10:29:00Z</dcterms:created>
  <dcterms:modified xsi:type="dcterms:W3CDTF">2023-12-01T10:29:00Z</dcterms:modified>
</cp:coreProperties>
</file>