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357C">
      <w:pPr>
        <w:pStyle w:val="pc"/>
      </w:pPr>
      <w:bookmarkStart w:id="0" w:name="_GoBack"/>
      <w:bookmarkEnd w:id="0"/>
      <w:r>
        <w:rPr>
          <w:rStyle w:val="s1"/>
        </w:rPr>
        <w:t>Агроөнеркәсіптік кешенді мамандандырылған ұйымдардың қатысуымен қолдаудың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7 шілдедегі № 645 Қаулысы</w:t>
      </w:r>
    </w:p>
    <w:p w:rsidR="00000000" w:rsidRDefault="00E2357C">
      <w:pPr>
        <w:pStyle w:val="pc"/>
      </w:pPr>
      <w:r>
        <w:rPr>
          <w:rStyle w:val="s3"/>
        </w:rPr>
        <w:t xml:space="preserve">(2023.18.12.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2357C">
      <w:pPr>
        <w:pStyle w:val="pc"/>
      </w:pPr>
      <w:r>
        <w:t> </w:t>
      </w:r>
    </w:p>
    <w:p w:rsidR="00000000" w:rsidRDefault="00E2357C">
      <w:pPr>
        <w:pStyle w:val="pji"/>
      </w:pPr>
      <w:r>
        <w:rPr>
          <w:rStyle w:val="s3"/>
        </w:rPr>
        <w:t xml:space="preserve"> ҚР Үкіметінің 2023.05.12. № 1083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кіріспемен толықтырылды (2023 ж. 18 желтоқсаннан бастап қолданысқа енгізілді)</w:t>
      </w:r>
    </w:p>
    <w:p w:rsidR="00000000" w:rsidRDefault="00E2357C">
      <w:pPr>
        <w:pStyle w:val="pj"/>
      </w:pPr>
      <w:r>
        <w:rPr>
          <w:rStyle w:val="s0"/>
        </w:rPr>
        <w:t>«Агроөнеркәсіптік кешенді және а</w:t>
      </w:r>
      <w:r>
        <w:rPr>
          <w:rStyle w:val="s0"/>
        </w:rPr>
        <w:t xml:space="preserve">уылдық аумақтарды дамытуды мемлекеттік реттеу туралы» Қазақстан Республикасы Заңының </w:t>
      </w:r>
      <w:hyperlink r:id="rId9" w:anchor="sub_id=50008" w:history="1">
        <w:r>
          <w:rPr>
            <w:rStyle w:val="a4"/>
          </w:rPr>
          <w:t>5-бабының 8)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2357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</w:t>
      </w:r>
      <w:r>
        <w:rPr>
          <w:rStyle w:val="s3"/>
        </w:rPr>
        <w:t xml:space="preserve">тінің 2019.26.03. № 137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2357C">
      <w:pPr>
        <w:pStyle w:val="pj"/>
      </w:pPr>
      <w:r>
        <w:rPr>
          <w:rStyle w:val="s0"/>
        </w:rPr>
        <w:t>1. Қоса беріліп отырған Агроөнеркәсіптік кешенді ма</w:t>
      </w:r>
      <w:r>
        <w:rPr>
          <w:rStyle w:val="s0"/>
        </w:rPr>
        <w:t xml:space="preserve">мандандырылған ұйымдардың қатысуымен қолдау </w:t>
      </w:r>
      <w:hyperlink w:anchor="sub100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бекітілсін.</w:t>
      </w:r>
    </w:p>
    <w:p w:rsidR="00000000" w:rsidRDefault="00E2357C">
      <w:pPr>
        <w:pStyle w:val="pj"/>
      </w:pPr>
      <w:r>
        <w:rPr>
          <w:rStyle w:val="s0"/>
        </w:rPr>
        <w:t xml:space="preserve">2. ҚР Үкіметінің 2008.15.08. № 746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E2357C">
      <w:pPr>
        <w:pStyle w:val="pj"/>
      </w:pPr>
      <w:r>
        <w:rPr>
          <w:rStyle w:val="s0"/>
        </w:rPr>
        <w:t xml:space="preserve">3. ҚР Үкіметінің 2008.15.08. № 746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E2357C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«Аграрлық секторға несие беру мәселелері туралы» Қазақстан Республикасы Үкіметінің 2001 жылғы 25 қаңтардағы № 137 </w:t>
      </w:r>
      <w:hyperlink r:id="rId16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Республикасының ПҮКЖ-ы, 2001 ж., № 3, 39-құжат) 1, 5-тармақтарының күші жойылды деп танылсын.</w:t>
      </w:r>
    </w:p>
    <w:p w:rsidR="00000000" w:rsidRDefault="00E2357C">
      <w:pPr>
        <w:pStyle w:val="pj"/>
      </w:pPr>
      <w:r>
        <w:rPr>
          <w:rStyle w:val="s0"/>
        </w:rPr>
        <w:t xml:space="preserve">5. Осы қаулы алғаш рет ресми </w:t>
      </w:r>
      <w:hyperlink r:id="rId17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</w:t>
      </w:r>
      <w:r>
        <w:rPr>
          <w:rStyle w:val="s0"/>
        </w:rPr>
        <w:t>сқа енгізіледі.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357C">
            <w:pPr>
              <w:pStyle w:val="a3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2357C">
            <w:pPr>
              <w:pStyle w:val="a3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357C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2357C">
      <w:pPr>
        <w:pStyle w:val="pr"/>
      </w:pPr>
      <w:r>
        <w:t> </w:t>
      </w:r>
    </w:p>
    <w:p w:rsidR="00000000" w:rsidRDefault="00E2357C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2011.27.05. № 589 </w:t>
      </w:r>
      <w:hyperlink r:id="rId18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2019.26.03. № 137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E2357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2357C">
      <w:pPr>
        <w:pStyle w:val="pr"/>
      </w:pPr>
      <w:r>
        <w:rPr>
          <w:rStyle w:val="s0"/>
        </w:rPr>
        <w:t>Yкіметінің</w:t>
      </w:r>
    </w:p>
    <w:p w:rsidR="00000000" w:rsidRDefault="00E2357C">
      <w:pPr>
        <w:pStyle w:val="pr"/>
      </w:pPr>
      <w:r>
        <w:rPr>
          <w:rStyle w:val="s0"/>
        </w:rPr>
        <w:t>2006 жылғы 7 шілдедегi</w:t>
      </w:r>
    </w:p>
    <w:p w:rsidR="00000000" w:rsidRDefault="00E2357C">
      <w:pPr>
        <w:pStyle w:val="pr"/>
      </w:pPr>
      <w:r>
        <w:rPr>
          <w:rStyle w:val="s0"/>
        </w:rPr>
        <w:t xml:space="preserve">№ 645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2357C">
      <w:pPr>
        <w:pStyle w:val="pr"/>
      </w:pPr>
      <w:r>
        <w:rPr>
          <w:rStyle w:val="s0"/>
        </w:rPr>
        <w:t>бекітілген</w:t>
      </w:r>
    </w:p>
    <w:p w:rsidR="00000000" w:rsidRDefault="00E2357C">
      <w:pPr>
        <w:pStyle w:val="pc"/>
      </w:pPr>
      <w:r>
        <w:rPr>
          <w:rStyle w:val="s1"/>
        </w:rPr>
        <w:t> </w:t>
      </w:r>
    </w:p>
    <w:p w:rsidR="00000000" w:rsidRDefault="00E2357C">
      <w:pPr>
        <w:pStyle w:val="pc"/>
      </w:pPr>
      <w:r>
        <w:rPr>
          <w:rStyle w:val="s1"/>
        </w:rPr>
        <w:t> </w:t>
      </w:r>
    </w:p>
    <w:p w:rsidR="00000000" w:rsidRDefault="00E2357C">
      <w:pPr>
        <w:pStyle w:val="pc"/>
      </w:pPr>
      <w:r>
        <w:rPr>
          <w:rStyle w:val="s1"/>
        </w:rPr>
        <w:t xml:space="preserve">Агроөнеркәсіптік кешендi мамандандырылған ұйымдардың қатысуымен қолдау </w:t>
      </w:r>
    </w:p>
    <w:p w:rsidR="00000000" w:rsidRDefault="00E2357C">
      <w:pPr>
        <w:pStyle w:val="pc"/>
        <w:spacing w:after="240"/>
      </w:pPr>
      <w:r>
        <w:rPr>
          <w:rStyle w:val="s1"/>
        </w:rPr>
        <w:t>қағидалары</w:t>
      </w:r>
    </w:p>
    <w:p w:rsidR="00000000" w:rsidRDefault="00E2357C">
      <w:pPr>
        <w:pStyle w:val="pc"/>
      </w:pPr>
      <w:r>
        <w:rPr>
          <w:rStyle w:val="s1"/>
        </w:rPr>
        <w:t> </w:t>
      </w:r>
    </w:p>
    <w:p w:rsidR="00000000" w:rsidRDefault="00E2357C">
      <w:pPr>
        <w:pStyle w:val="pc"/>
      </w:pPr>
      <w:r>
        <w:rPr>
          <w:rStyle w:val="s1"/>
        </w:rPr>
        <w:t xml:space="preserve">1. </w:t>
      </w:r>
      <w:r>
        <w:rPr>
          <w:rStyle w:val="s1"/>
        </w:rPr>
        <w:t>Жалпы ережелер</w:t>
      </w:r>
    </w:p>
    <w:p w:rsidR="00000000" w:rsidRDefault="00E2357C">
      <w:pPr>
        <w:pStyle w:val="pc"/>
      </w:pPr>
      <w:r>
        <w:rPr>
          <w:rStyle w:val="s0"/>
        </w:rPr>
        <w:t> </w:t>
      </w:r>
    </w:p>
    <w:p w:rsidR="00000000" w:rsidRDefault="00E2357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2020.27.05. № 326 </w:t>
      </w:r>
      <w:hyperlink r:id="rId22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23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2023.05.12. № 1083 </w:t>
      </w:r>
      <w:hyperlink r:id="rId2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(2023 ж. 18 желтоқсаннан бастап қолданысқа енгізілді) (</w:t>
      </w:r>
      <w:hyperlink r:id="rId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2357C">
      <w:pPr>
        <w:pStyle w:val="pj"/>
      </w:pPr>
      <w:r>
        <w:rPr>
          <w:rStyle w:val="s0"/>
        </w:rPr>
        <w:t xml:space="preserve">1. Осы Агроөнеркәсіптік кешенді мамандандырылған ұйымдардың қатысуымен қолдау қағидалары (бұдан әрі - Қағидалар) «Агроөнеркәсіптік кешенді және ауылдық аумақтарды дамытуды мемлекеттік реттеу туралы» Қазақстан Республикасы Заңының </w:t>
      </w:r>
      <w:hyperlink r:id="rId26" w:anchor="sub_id=50008" w:history="1">
        <w:r>
          <w:rPr>
            <w:rStyle w:val="a4"/>
          </w:rPr>
          <w:t>5-бабының 8) тармақшасына</w:t>
        </w:r>
      </w:hyperlink>
      <w:r>
        <w:rPr>
          <w:rStyle w:val="s0"/>
        </w:rPr>
        <w:t xml:space="preserve"> сәйкес әзірленді және агроөнеркәсіптік кешенді:</w:t>
      </w:r>
    </w:p>
    <w:p w:rsidR="00000000" w:rsidRDefault="00E2357C">
      <w:pPr>
        <w:pStyle w:val="pj"/>
      </w:pPr>
      <w:r>
        <w:rPr>
          <w:rStyle w:val="s0"/>
        </w:rPr>
        <w:t>1) «ҚазАгроҚаржы» акционерлік қоғамы;</w:t>
      </w:r>
    </w:p>
    <w:p w:rsidR="00000000" w:rsidRDefault="00E2357C">
      <w:pPr>
        <w:pStyle w:val="pj"/>
      </w:pPr>
      <w:r>
        <w:rPr>
          <w:rStyle w:val="s0"/>
        </w:rPr>
        <w:t>2) «Аграрлық несие корпорациясы» акционерлік қоғамы;</w:t>
      </w:r>
    </w:p>
    <w:p w:rsidR="00000000" w:rsidRDefault="00E2357C">
      <w:pPr>
        <w:pStyle w:val="pj"/>
      </w:pPr>
      <w:r>
        <w:rPr>
          <w:rStyle w:val="s0"/>
        </w:rPr>
        <w:t>3) «Ұлттық аграрлық</w:t>
      </w:r>
      <w:r>
        <w:rPr>
          <w:rStyle w:val="s0"/>
        </w:rPr>
        <w:t xml:space="preserve"> ғылыми-білім беру орталығы» коммерциялық емес акционерлік қоғамы;</w:t>
      </w:r>
    </w:p>
    <w:p w:rsidR="00000000" w:rsidRDefault="00E2357C">
      <w:pPr>
        <w:pStyle w:val="pj"/>
      </w:pPr>
      <w:r>
        <w:rPr>
          <w:rStyle w:val="s0"/>
        </w:rPr>
        <w:t>4) «Азық-түлік келісімшарт корпорациясы» ұлттық компаниясы» акционерлік қоғамы (бұдан әрі - Азық-түлік корпорациясы) сияқты мамандандырылған ұйымдардың қатысуымен қолдау тәртібін айқындайды</w:t>
      </w:r>
      <w:r>
        <w:rPr>
          <w:rStyle w:val="s0"/>
        </w:rPr>
        <w:t>.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c"/>
      </w:pPr>
      <w:r>
        <w:t> </w:t>
      </w:r>
    </w:p>
    <w:p w:rsidR="00000000" w:rsidRDefault="00E2357C">
      <w:pPr>
        <w:pStyle w:val="pc"/>
      </w:pPr>
      <w:r>
        <w:rPr>
          <w:rStyle w:val="s1"/>
        </w:rPr>
        <w:t>2. Агроөнеркәсіптік кешенді мамандандырылған ұйымдардың қатысуымен қолдау</w:t>
      </w:r>
    </w:p>
    <w:p w:rsidR="00000000" w:rsidRDefault="00E2357C">
      <w:pPr>
        <w:pStyle w:val="pc"/>
      </w:pPr>
      <w:r>
        <w:rPr>
          <w:rStyle w:val="s1"/>
        </w:rPr>
        <w:t> </w:t>
      </w:r>
    </w:p>
    <w:p w:rsidR="00000000" w:rsidRDefault="00E2357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2020.27.05. № 326 </w:t>
      </w:r>
      <w:hyperlink r:id="rId27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8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2020.31.12. № 952 </w:t>
      </w:r>
      <w:hyperlink r:id="rId29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0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</w:t>
      </w:r>
      <w:r>
        <w:rPr>
          <w:rStyle w:val="s3"/>
        </w:rPr>
        <w:t>армақ өзгертілді</w:t>
      </w:r>
    </w:p>
    <w:p w:rsidR="00000000" w:rsidRDefault="00E2357C">
      <w:pPr>
        <w:pStyle w:val="pj"/>
      </w:pPr>
      <w:r>
        <w:rPr>
          <w:rStyle w:val="s0"/>
        </w:rPr>
        <w:t>2. Қазақстан Республикасы Ауыл шаруашылығы министрлігі агроөнеркәсіптік кешенді мамандандырылған ұйымдардың қатысуымен қолдауды қолданыстағы заңнамаға сәйкес мынадай тәртіппен жүзеге асырады:</w:t>
      </w:r>
    </w:p>
    <w:p w:rsidR="00000000" w:rsidRDefault="00E2357C">
      <w:pPr>
        <w:pStyle w:val="pj"/>
      </w:pPr>
      <w:r>
        <w:rPr>
          <w:rStyle w:val="s0"/>
        </w:rPr>
        <w:t>1) агроөнеркәсіптік кешенді қолдауға республика</w:t>
      </w:r>
      <w:r>
        <w:rPr>
          <w:rStyle w:val="s0"/>
        </w:rPr>
        <w:t>лық бюджет қаражатынан бөлінетін ресурстарға қажеттілікті анықтайды;</w:t>
      </w:r>
    </w:p>
    <w:p w:rsidR="00000000" w:rsidRDefault="00E2357C">
      <w:pPr>
        <w:pStyle w:val="pj"/>
      </w:pPr>
      <w:r>
        <w:rPr>
          <w:rStyle w:val="s0"/>
        </w:rPr>
        <w:t>2) бюджеттік өтінім жасайды және республикалық бюджеттен бөлінген қаражатты алады;</w:t>
      </w:r>
    </w:p>
    <w:p w:rsidR="00000000" w:rsidRDefault="00E2357C">
      <w:pPr>
        <w:pStyle w:val="pj"/>
      </w:pPr>
      <w:r>
        <w:rPr>
          <w:rStyle w:val="s0"/>
        </w:rPr>
        <w:t>3) республикалық бюджеттен бөлінген қаражат есебінен «Бәйтерек» ұлттық басқарушы холдингі» акционерлік қ</w:t>
      </w:r>
      <w:r>
        <w:rPr>
          <w:rStyle w:val="s0"/>
        </w:rPr>
        <w:t xml:space="preserve">оғамының (бұдан әрі - Холдинг) және «Ұлттық аграрлық ғылыми-білім беру орталығы» коммерциялық емес акционерлік қоғамының (бұдан әрі - «ҰАҒББО» КЕАҚ) жарғылық капиталын төлейді, оларға бюджеттік кредиттер берілуін ұйымдастырады, мамандандырылған ұйымдардан </w:t>
      </w:r>
      <w:r>
        <w:rPr>
          <w:rStyle w:val="s0"/>
        </w:rPr>
        <w:t>мемлекеттік сатып алуды жүзеге асырады;</w:t>
      </w:r>
    </w:p>
    <w:p w:rsidR="00000000" w:rsidRDefault="00E2357C">
      <w:pPr>
        <w:pStyle w:val="pj"/>
      </w:pPr>
      <w:r>
        <w:rPr>
          <w:rStyle w:val="s0"/>
        </w:rPr>
        <w:t>4) Азық-түлік корпорациясын және «ҰАҒББО» КеАҚ-ты корпоративтік басқаруды жүзеге асырады.</w:t>
      </w:r>
    </w:p>
    <w:p w:rsidR="00000000" w:rsidRDefault="00E2357C">
      <w:pPr>
        <w:pStyle w:val="pj"/>
      </w:pPr>
      <w:bookmarkStart w:id="2" w:name="SUB300"/>
      <w:bookmarkEnd w:id="2"/>
      <w:r>
        <w:rPr>
          <w:rStyle w:val="s0"/>
        </w:rPr>
        <w:t>3. Агроөнеркәсіптік кешенді «ҰАҒББО» КеАҚ-ның қатысуымен Қазақстан Республикасының заңнамасында белгіленген тәртіппен қолдау мыналар арқылы жүзеге асырылады:</w:t>
      </w:r>
    </w:p>
    <w:p w:rsidR="00000000" w:rsidRDefault="00E2357C">
      <w:pPr>
        <w:pStyle w:val="pj"/>
      </w:pPr>
      <w:r>
        <w:rPr>
          <w:rStyle w:val="s0"/>
        </w:rPr>
        <w:t>1) агроөнеркәсіптік кешенде ғылыми-зерттеу және тәжірибелік-конструкторлық жұмыстарды орындау;</w:t>
      </w:r>
    </w:p>
    <w:p w:rsidR="00000000" w:rsidRDefault="00E2357C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ғылыми</w:t>
      </w:r>
      <w:r>
        <w:rPr>
          <w:rStyle w:val="s0"/>
        </w:rPr>
        <w:t xml:space="preserve"> және (немесе) ғылыми-техникалық қызметтің нәтижелерін енгізу, оның ішінде перспективалы агротехнологияларды коммерцияландыру және трансферттеу (шеттен алып пайдалану) жолымен енгізу, инновациялық инфрақұрылымды дамытуға, агроөнеркәсіптік кешендегі ғ</w:t>
      </w:r>
      <w:r>
        <w:rPr>
          <w:rStyle w:val="s0"/>
        </w:rPr>
        <w:t>ылым, инновациялар саласындағы халықаралық ынтымақтастықты дамытуға жәрдемдесу;</w:t>
      </w:r>
    </w:p>
    <w:p w:rsidR="00000000" w:rsidRDefault="00E2357C">
      <w:pPr>
        <w:pStyle w:val="pj"/>
      </w:pPr>
      <w:r>
        <w:rPr>
          <w:rStyle w:val="s0"/>
        </w:rPr>
        <w:t>3) білімдерді тарату және беру, оның ішінде ғылыми-практикалық семинарлар өткізу, консультациялық қызметтер көрсету жолымен тарату және беру.</w:t>
      </w:r>
    </w:p>
    <w:p w:rsidR="00000000" w:rsidRDefault="00E2357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2020.31.12. № 952 </w:t>
      </w:r>
      <w:hyperlink r:id="rId31" w:anchor="sub_id=5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2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2023.05.12. № 1083 </w:t>
      </w:r>
      <w:hyperlink r:id="rId33" w:anchor="sub_id=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18 желтоқсаннан бастап қолданысқа енгізілді) (</w:t>
      </w:r>
      <w:hyperlink r:id="rId34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4-тармақ жаңа редакцияда</w:t>
      </w:r>
    </w:p>
    <w:p w:rsidR="00000000" w:rsidRDefault="00E2357C">
      <w:pPr>
        <w:pStyle w:val="pj"/>
      </w:pPr>
      <w:r>
        <w:rPr>
          <w:rStyle w:val="s0"/>
        </w:rPr>
        <w:t>4. Агроөнеркәсіптік кешенді мамандандыры</w:t>
      </w:r>
      <w:r>
        <w:rPr>
          <w:rStyle w:val="s0"/>
        </w:rPr>
        <w:t xml:space="preserve">лған ұйымдардың қатысуымен қолдау жөніндегі іс-шаралар Қазақстан Республикасы Үкіметінің 2021 жылғы 30 желтоқсандағы № 960 қаулысымен бекітілген Қазақстан Республикасының агроөнеркәсіптік кешенін дамытудың 2021 - 2030 жылдарға арналған </w:t>
      </w:r>
      <w:hyperlink r:id="rId35" w:anchor="sub_id=100" w:history="1">
        <w:r>
          <w:rPr>
            <w:rStyle w:val="a4"/>
          </w:rPr>
          <w:t>тұжырымдамасына</w:t>
        </w:r>
      </w:hyperlink>
      <w:r>
        <w:rPr>
          <w:rStyle w:val="s0"/>
        </w:rPr>
        <w:t xml:space="preserve"> және Қазақстан Республикасының өзге де стратегиялық және бағдарламалық құжаттарына сәйкес іске асырылады.</w:t>
      </w:r>
    </w:p>
    <w:p w:rsidR="00000000" w:rsidRDefault="00E2357C">
      <w:pPr>
        <w:pStyle w:val="pj"/>
      </w:pPr>
      <w:r>
        <w:rPr>
          <w:rStyle w:val="s0"/>
        </w:rPr>
        <w:t>Агроөнеркәсіптік кешенді «ҰАҒБО» КеАҚ-ның қатысуымен қолдау жөніндегі іс-</w:t>
      </w:r>
      <w:r>
        <w:rPr>
          <w:rStyle w:val="s0"/>
        </w:rPr>
        <w:t>шаралар Қазақстан экономикасының аграрлық салада жеделдетілген ғылыми-технологиялық дамуын қамтамасыз етуге бағытталған.</w:t>
      </w:r>
    </w:p>
    <w:p w:rsidR="00000000" w:rsidRDefault="00E2357C">
      <w:pPr>
        <w:pStyle w:val="pj"/>
      </w:pPr>
      <w:r>
        <w:rPr>
          <w:rStyle w:val="s0"/>
        </w:rPr>
        <w:t xml:space="preserve">5. Агроөнеркәсіптік кешенді қолдау жөніндегі іс-шараларға қатысуы осы Қағидалардың </w:t>
      </w:r>
      <w:hyperlink w:anchor="sub300" w:history="1">
        <w:r>
          <w:rPr>
            <w:rStyle w:val="a4"/>
          </w:rPr>
          <w:t>3-тармағына</w:t>
        </w:r>
      </w:hyperlink>
      <w:r>
        <w:rPr>
          <w:rStyle w:val="s0"/>
        </w:rPr>
        <w:t xml:space="preserve"> сәйкес жүзе</w:t>
      </w:r>
      <w:r>
        <w:rPr>
          <w:rStyle w:val="s0"/>
        </w:rPr>
        <w:t>ге асырылатын «ҰАҒББО» КеАҚ-ны қоспағанда, мамандандырылған ұйымдардың агроөнеркәсіптік кешенді қолдау жөніндегі іс-шараларға қатысуы олардың органдары мен лауазымды адамдарының шешімдеріне сәйкес жүзеге асырылады.</w:t>
      </w:r>
    </w:p>
    <w:p w:rsidR="00000000" w:rsidRDefault="00E2357C">
      <w:pPr>
        <w:pStyle w:val="pj"/>
      </w:pPr>
      <w:r>
        <w:rPr>
          <w:rStyle w:val="s0"/>
        </w:rPr>
        <w:t>6. Мамандандырылған ұйымдар бөлінген бюдж</w:t>
      </w:r>
      <w:r>
        <w:rPr>
          <w:rStyle w:val="s0"/>
        </w:rPr>
        <w:t>еттік қаражаттың тиімді, нәтижелі және мақсатты пайдаланылуын қамтамасыз етеді.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rPr>
          <w:rStyle w:val="s0"/>
        </w:rPr>
        <w:t> </w:t>
      </w:r>
    </w:p>
    <w:p w:rsidR="00000000" w:rsidRDefault="00E2357C">
      <w:pPr>
        <w:pStyle w:val="pj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57C" w:rsidRDefault="00E2357C" w:rsidP="00E2357C">
      <w:r>
        <w:separator/>
      </w:r>
    </w:p>
  </w:endnote>
  <w:endnote w:type="continuationSeparator" w:id="0">
    <w:p w:rsidR="00E2357C" w:rsidRDefault="00E2357C" w:rsidP="00E23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57C" w:rsidRDefault="00E235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57C" w:rsidRDefault="00E235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57C" w:rsidRDefault="00E235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57C" w:rsidRDefault="00E2357C" w:rsidP="00E2357C">
      <w:r>
        <w:separator/>
      </w:r>
    </w:p>
  </w:footnote>
  <w:footnote w:type="continuationSeparator" w:id="0">
    <w:p w:rsidR="00E2357C" w:rsidRDefault="00E2357C" w:rsidP="00E235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57C" w:rsidRDefault="00E235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57C" w:rsidRDefault="00E2357C" w:rsidP="00E235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357C" w:rsidRPr="00E2357C" w:rsidRDefault="00E2357C" w:rsidP="00E235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«Агроөнеркәсіптік кешенді мамандандырылған ұйымдардың қатысуымен қолдаудың кейбір мәселелері туралы» Қазақстан Республикасы Үкіметінің 2006 жылғы 7 шілдедегі № 645 Қаулысы (2023.18.12.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57C" w:rsidRDefault="00E235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357C"/>
    <w:rsid w:val="00E2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35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35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35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35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35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35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35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35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93409" TargetMode="External"/><Relationship Id="rId13" Type="http://schemas.openxmlformats.org/officeDocument/2006/relationships/hyperlink" Target="http://online.zakon.kz/Document/?doc_id=30199336" TargetMode="External"/><Relationship Id="rId18" Type="http://schemas.openxmlformats.org/officeDocument/2006/relationships/hyperlink" Target="http://online.zakon.kz/Document/?doc_id=30997869" TargetMode="External"/><Relationship Id="rId26" Type="http://schemas.openxmlformats.org/officeDocument/2006/relationships/hyperlink" Target="http://online.zakon.kz/Document/?doc_id=30016403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40040" TargetMode="External"/><Relationship Id="rId34" Type="http://schemas.openxmlformats.org/officeDocument/2006/relationships/hyperlink" Target="http://online.zakon.kz/Document/?doc_id=35783949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0063570" TargetMode="External"/><Relationship Id="rId12" Type="http://schemas.openxmlformats.org/officeDocument/2006/relationships/hyperlink" Target="http://online.zakon.kz/Document/?doc_id=30199324" TargetMode="External"/><Relationship Id="rId17" Type="http://schemas.openxmlformats.org/officeDocument/2006/relationships/hyperlink" Target="http://online.zakon.kz/Document/?doc_id=30063570" TargetMode="External"/><Relationship Id="rId25" Type="http://schemas.openxmlformats.org/officeDocument/2006/relationships/hyperlink" Target="http://online.zakon.kz/Document/?doc_id=35783949" TargetMode="External"/><Relationship Id="rId33" Type="http://schemas.openxmlformats.org/officeDocument/2006/relationships/hyperlink" Target="http://online.zakon.kz/Document/?doc_id=34593409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526" TargetMode="External"/><Relationship Id="rId20" Type="http://schemas.openxmlformats.org/officeDocument/2006/relationships/hyperlink" Target="http://online.zakon.kz/Document/?doc_id=32717714" TargetMode="External"/><Relationship Id="rId29" Type="http://schemas.openxmlformats.org/officeDocument/2006/relationships/hyperlink" Target="http://online.zakon.kz/Document/?doc_id=3678771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40040" TargetMode="External"/><Relationship Id="rId24" Type="http://schemas.openxmlformats.org/officeDocument/2006/relationships/hyperlink" Target="http://online.zakon.kz/Document/?doc_id=34593409" TargetMode="External"/><Relationship Id="rId32" Type="http://schemas.openxmlformats.org/officeDocument/2006/relationships/hyperlink" Target="http://online.zakon.kz/Document/?doc_id=39751248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9336" TargetMode="External"/><Relationship Id="rId23" Type="http://schemas.openxmlformats.org/officeDocument/2006/relationships/hyperlink" Target="http://online.zakon.kz/Document/?doc_id=39173789" TargetMode="External"/><Relationship Id="rId28" Type="http://schemas.openxmlformats.org/officeDocument/2006/relationships/hyperlink" Target="http://online.zakon.kz/Document/?doc_id=39173789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2717714" TargetMode="External"/><Relationship Id="rId19" Type="http://schemas.openxmlformats.org/officeDocument/2006/relationships/hyperlink" Target="http://online.zakon.kz/Document/?doc_id=30997907" TargetMode="External"/><Relationship Id="rId31" Type="http://schemas.openxmlformats.org/officeDocument/2006/relationships/hyperlink" Target="http://online.zakon.kz/Document/?doc_id=367877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6403" TargetMode="External"/><Relationship Id="rId14" Type="http://schemas.openxmlformats.org/officeDocument/2006/relationships/hyperlink" Target="http://online.zakon.kz/Document/?doc_id=30199324" TargetMode="External"/><Relationship Id="rId22" Type="http://schemas.openxmlformats.org/officeDocument/2006/relationships/hyperlink" Target="http://online.zakon.kz/Document/?doc_id=32073351" TargetMode="External"/><Relationship Id="rId27" Type="http://schemas.openxmlformats.org/officeDocument/2006/relationships/hyperlink" Target="http://online.zakon.kz/Document/?doc_id=32073351" TargetMode="External"/><Relationship Id="rId30" Type="http://schemas.openxmlformats.org/officeDocument/2006/relationships/hyperlink" Target="http://online.zakon.kz/Document/?doc_id=39751248" TargetMode="External"/><Relationship Id="rId35" Type="http://schemas.openxmlformats.org/officeDocument/2006/relationships/hyperlink" Target="http://online.zakon.kz/Document/?doc_id=35985275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611</Words>
  <Characters>7179</Characters>
  <Application>Microsoft Office Word</Application>
  <DocSecurity>0</DocSecurity>
  <Lines>59</Lines>
  <Paragraphs>15</Paragraphs>
  <ScaleCrop>false</ScaleCrop>
  <Company>SPecialiST RePack</Company>
  <LinksUpToDate>false</LinksUpToDate>
  <CharactersWithSpaces>7775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«Агроөнеркәсіптік кешенді мамандандырылған ұйымдардың қатысуымен қолдаудың кейбір мәселелері туралы» Қазақстан Республикасы Үкіметінің 2006 жылғы 7 шілдедегі № 645 Қаулысы (2023.18.12. берілген өзгерістер мен толықтыруларымен)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2023-12-17T18:09:00Z</dcterms:created>
  <dcterms:modified xsi:type="dcterms:W3CDTF">2023-12-17T18:09:00Z</dcterms:modified>
</cp:coreProperties>
</file>