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508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Даму Банкі» акционерлік қоғамына бюджеттік кредит беру </w:t>
      </w:r>
      <w:r>
        <w:br/>
      </w:r>
      <w:r>
        <w:rPr>
          <w:rStyle w:val="s1"/>
        </w:rPr>
        <w:t xml:space="preserve">шарттарын айқындау және Қазақстан Республикасы Yкіметінің 2005 жылғы </w:t>
      </w:r>
      <w:r>
        <w:br/>
      </w:r>
      <w:r>
        <w:rPr>
          <w:rStyle w:val="s1"/>
        </w:rPr>
        <w:t>5 ақпандағы № 110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 тамыздағы № 733 Қаулысы</w:t>
      </w:r>
    </w:p>
    <w:p w:rsidR="00000000" w:rsidRDefault="00AB508E">
      <w:pPr>
        <w:jc w:val="center"/>
      </w:pPr>
      <w:r>
        <w:rPr>
          <w:rStyle w:val="s1"/>
        </w:rPr>
        <w:t> </w:t>
      </w:r>
    </w:p>
    <w:p w:rsidR="00000000" w:rsidRDefault="00AB508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20 наурыздағы № 225 </w:t>
      </w:r>
      <w:hyperlink r:id="rId7" w:anchor="sub_id=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AB508E">
      <w:pPr>
        <w:jc w:val="both"/>
      </w:pPr>
      <w:r>
        <w:rPr>
          <w:rStyle w:val="s3"/>
          <w:b w:val="0"/>
          <w:bCs w:val="0"/>
        </w:rPr>
        <w:t xml:space="preserve">Орыс тіліндегі </w:t>
      </w:r>
      <w:hyperlink r:id="rId8" w:anchor="sub_id=444" w:history="1">
        <w:r>
          <w:rPr>
            <w:rStyle w:val="a4"/>
            <w:i/>
            <w:iCs/>
            <w:bdr w:val="none" w:sz="0" w:space="0" w:color="auto" w:frame="1"/>
          </w:rPr>
          <w:t>мәтінің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AB508E">
      <w:pPr>
        <w:jc w:val="center"/>
      </w:pPr>
      <w: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B508E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 туралы» Қазақстан Республикасының 2005 жылғы 22 қарашадағы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010 «Тоқыма өнеркәсібі» пилоттық кластері шеңберінде қоза өсіру, тоқыма және тігін өнеркәсібін дамыту үшін «Қазақстан Даму Банкі» АҚ арқылы техникалар мен жабдықтар лизингін ұйымдастыру»</w:t>
      </w:r>
      <w:r>
        <w:rPr>
          <w:rStyle w:val="s0"/>
        </w:rPr>
        <w:t xml:space="preserve"> бюджеттік бағдарламасы (бұдан әрі - Бағдарлама) бойынша «Қазақстан Даму Банкі» акционерлік қоғамына (бұдан әрі - қарыз алушы) 5080000000 (бес миллиард сексен миллион) теңге сомасында бюджеттік кредит (бұдан әрі - кредит) берілсін.</w:t>
      </w:r>
    </w:p>
    <w:p w:rsidR="00000000" w:rsidRDefault="00AB508E">
      <w:pPr>
        <w:ind w:firstLine="400"/>
        <w:jc w:val="both"/>
      </w:pPr>
      <w:bookmarkStart w:id="1" w:name="SUB200"/>
      <w:bookmarkEnd w:id="1"/>
      <w:r>
        <w:rPr>
          <w:rStyle w:val="s0"/>
        </w:rPr>
        <w:t xml:space="preserve">2. Қарыз алушыға кредит </w:t>
      </w:r>
      <w:r>
        <w:rPr>
          <w:rStyle w:val="s0"/>
        </w:rPr>
        <w:t>берудің мынадай шарттары белгіленсін:</w:t>
      </w:r>
    </w:p>
    <w:p w:rsidR="00000000" w:rsidRDefault="00AB508E">
      <w:pPr>
        <w:ind w:firstLine="400"/>
        <w:jc w:val="both"/>
      </w:pPr>
      <w:r>
        <w:rPr>
          <w:rStyle w:val="s0"/>
        </w:rPr>
        <w:t>1) кредит қарыз алушыға жылдық 0,4 (нөл бүтін оннан төрт) пайызға тең сыйақы ставкасы бойынша 15 (он бес) жыл мерзімге мерзімдік, ақылық және қайтарымдылық шарттарында беріледі;</w:t>
      </w:r>
    </w:p>
    <w:p w:rsidR="00000000" w:rsidRDefault="00AB508E">
      <w:pPr>
        <w:ind w:firstLine="400"/>
        <w:jc w:val="both"/>
      </w:pPr>
      <w:r>
        <w:rPr>
          <w:rStyle w:val="s0"/>
        </w:rPr>
        <w:t>2) кредит берудің мақсаты қозаны өсіру м</w:t>
      </w:r>
      <w:r>
        <w:rPr>
          <w:rStyle w:val="s0"/>
        </w:rPr>
        <w:t>ен тоқыма және тігін өнеркәсібін дамыту кезінде қаржы лизингінің қорландыру құнын төмендету үшін оның кредиттік ресурстарын толықтыру есебінен қарыз алушының инвестициялық мүмкіндіктерін кеңейту болып табылады. Бұл ретте ауыл шаруашылығы техникасының лизин</w:t>
      </w:r>
      <w:r>
        <w:rPr>
          <w:rStyle w:val="s0"/>
        </w:rPr>
        <w:t>гін қорландыру кредит қаражаты есебінен толық көлемде жүргізіледі, тоқыма және тігін өнеркәсібін дамыту үшін жабдықтар лизингін қорландыру инвестициялық жобаларға кредит беру ставкаларын төмендету үшін қарыз алушы белгілеген тәртіппен жүргізіледі;</w:t>
      </w:r>
    </w:p>
    <w:p w:rsidR="00000000" w:rsidRDefault="00AB508E">
      <w:pPr>
        <w:ind w:firstLine="400"/>
        <w:jc w:val="both"/>
      </w:pPr>
      <w:r>
        <w:rPr>
          <w:rStyle w:val="s0"/>
        </w:rPr>
        <w:t>3) креди</w:t>
      </w:r>
      <w:r>
        <w:rPr>
          <w:rStyle w:val="s0"/>
        </w:rPr>
        <w:t>т шартының тараптары Қазақстан Республикасы Қаржы министрлігі (бұдан әрі - кредит беруші), Қазақстан Республикасы Индустрия және сауда министрлігі (бұдан әрі - әкімші) және қарыз алушы болып табылады;</w:t>
      </w:r>
    </w:p>
    <w:p w:rsidR="00000000" w:rsidRDefault="00AB508E">
      <w:pPr>
        <w:ind w:firstLine="400"/>
        <w:jc w:val="both"/>
      </w:pPr>
      <w:r>
        <w:rPr>
          <w:rStyle w:val="s0"/>
        </w:rPr>
        <w:t>4) кредит бойынша негізгі борышты өтеуді қарыз алушы ос</w:t>
      </w:r>
      <w:r>
        <w:rPr>
          <w:rStyle w:val="s0"/>
        </w:rPr>
        <w:t>ы тармақтың 1) тармақшасында көрсетілген мерзімнің соңында бір уақытта жүзеге асырады;</w:t>
      </w:r>
    </w:p>
    <w:p w:rsidR="00000000" w:rsidRDefault="00AB508E">
      <w:pPr>
        <w:ind w:firstLine="400"/>
        <w:jc w:val="both"/>
      </w:pPr>
      <w:r>
        <w:rPr>
          <w:rStyle w:val="s0"/>
        </w:rPr>
        <w:t>5) кредит бойынша есептелген сыйақы төлемі жарты жылдық кезеңділікпен жүзеге асырылады. Есептелген сыйақының бірінші төлемі кредитті игерген күннен бастап 6 (алты) ай өт</w:t>
      </w:r>
      <w:r>
        <w:rPr>
          <w:rStyle w:val="s0"/>
        </w:rPr>
        <w:t>кен соң жүргізіледі;</w:t>
      </w:r>
    </w:p>
    <w:p w:rsidR="00000000" w:rsidRDefault="00AB508E">
      <w:pPr>
        <w:ind w:firstLine="400"/>
        <w:jc w:val="both"/>
      </w:pPr>
      <w:r>
        <w:rPr>
          <w:rStyle w:val="s0"/>
        </w:rPr>
        <w:t>6) республикалық бюджеттен кредит бөлуді кредит беруші әкімші өтінімнің негізінде кредит сомасын әкімшінің шотынан қарыз алушының корреспонденттік шотына бір уақытта аудару жолымен жүзеге асырады;</w:t>
      </w:r>
    </w:p>
    <w:p w:rsidR="00000000" w:rsidRDefault="00AB508E">
      <w:pPr>
        <w:ind w:firstLine="400"/>
        <w:jc w:val="both"/>
      </w:pPr>
      <w:r>
        <w:rPr>
          <w:rStyle w:val="s0"/>
        </w:rPr>
        <w:t>7) кредит әкімшінің шотынан қаражат ал</w:t>
      </w:r>
      <w:r>
        <w:rPr>
          <w:rStyle w:val="s0"/>
        </w:rPr>
        <w:t>ынған сәттен бастап игерілді деп саналады;</w:t>
      </w:r>
    </w:p>
    <w:p w:rsidR="00000000" w:rsidRDefault="00AB508E">
      <w:pPr>
        <w:ind w:firstLine="400"/>
        <w:jc w:val="both"/>
      </w:pPr>
      <w:r>
        <w:rPr>
          <w:rStyle w:val="s0"/>
        </w:rPr>
        <w:t>8) кредит оның лизингтік қызметін қаржыландыру мақсатында қарыз нысанында "ҚДБ-Лизинг" акционерлік қоғамына қаражат беру үшін ғана пайдаланылады.</w:t>
      </w:r>
    </w:p>
    <w:p w:rsidR="00000000" w:rsidRDefault="00AB508E">
      <w:pPr>
        <w:ind w:firstLine="400"/>
        <w:jc w:val="both"/>
      </w:pPr>
      <w:r>
        <w:rPr>
          <w:rStyle w:val="s0"/>
        </w:rPr>
        <w:t xml:space="preserve">3. Кредит беруші заңнамада белгіленген тәртіппен осы қаулының </w:t>
      </w:r>
      <w:hyperlink w:anchor="sub200" w:history="1">
        <w:r>
          <w:rPr>
            <w:rStyle w:val="a4"/>
          </w:rPr>
          <w:t>2-тармағының</w:t>
        </w:r>
      </w:hyperlink>
      <w:r>
        <w:rPr>
          <w:rStyle w:val="s0"/>
        </w:rPr>
        <w:t xml:space="preserve"> 3) тармақшасында көрсетілген кредит шартын жасауды қамтамасыз етсін.</w:t>
      </w:r>
    </w:p>
    <w:p w:rsidR="00000000" w:rsidRDefault="00AB508E">
      <w:pPr>
        <w:ind w:firstLine="400"/>
        <w:jc w:val="both"/>
      </w:pPr>
      <w:r>
        <w:rPr>
          <w:rStyle w:val="s0"/>
        </w:rPr>
        <w:t>4. Кредиттің игерілуін, мақсатты пайдаланылуын, республикалық бюджетке уақтылы және толық өтелуін бақылауды кредит беруші және әкімші жүзеге асырады.</w:t>
      </w:r>
    </w:p>
    <w:p w:rsidR="00000000" w:rsidRDefault="00AB508E">
      <w:pPr>
        <w:ind w:firstLine="400"/>
        <w:jc w:val="both"/>
      </w:pPr>
      <w:r>
        <w:rPr>
          <w:rStyle w:val="s0"/>
        </w:rPr>
        <w:t xml:space="preserve">5. «Республикалық және жергілікті бюджеттердің атқарылу ережесін бекіту туралы» Қазақстан Республикасы Yкіметінің 2005 жылғы 5 ақпандағы № 110 </w:t>
      </w:r>
      <w:hyperlink r:id="rId1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Республикасының ПYКЖ-ы, 2005 ж., № 6, 58-құжат) мынадай толықтыру енгізілсін:</w:t>
      </w:r>
    </w:p>
    <w:p w:rsidR="00000000" w:rsidRDefault="00AB508E">
      <w:pPr>
        <w:ind w:firstLine="400"/>
        <w:jc w:val="both"/>
      </w:pPr>
      <w:r>
        <w:rPr>
          <w:rStyle w:val="s0"/>
        </w:rPr>
        <w:t>көрсетілген қаулымен бекітілген Республикалық және жергілікті бюджеттердің атқарылу ережесінде:</w:t>
      </w:r>
    </w:p>
    <w:p w:rsidR="00000000" w:rsidRDefault="00AB508E">
      <w:pPr>
        <w:ind w:firstLine="400"/>
        <w:jc w:val="both"/>
      </w:pPr>
      <w:r>
        <w:rPr>
          <w:rStyle w:val="s0"/>
        </w:rPr>
        <w:t>8-бөлімнің 30-тарауының 267-тармағы мынадай мазмұндағы екінші сөйлеммен</w:t>
      </w:r>
      <w:r>
        <w:rPr>
          <w:rStyle w:val="s0"/>
        </w:rPr>
        <w:t xml:space="preserve"> толықтырылсын:</w:t>
      </w:r>
    </w:p>
    <w:p w:rsidR="00000000" w:rsidRDefault="00AB508E">
      <w:pPr>
        <w:ind w:firstLine="400"/>
        <w:jc w:val="both"/>
      </w:pPr>
      <w:r>
        <w:rPr>
          <w:rStyle w:val="s0"/>
        </w:rPr>
        <w:t>"Қаржы агенттіктері үшін бюджеттік кредиттің негізгі борышын төлеу жөніндегі жеңілдік кезеңінің ұзақтығы Қазақстан Республикасы Үкіметінің шешімімен белгіленеді".</w:t>
      </w:r>
    </w:p>
    <w:p w:rsidR="00000000" w:rsidRDefault="00AB508E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</w:t>
      </w:r>
      <w:r>
        <w:rPr>
          <w:rStyle w:val="s0"/>
          <w:b/>
          <w:bCs/>
        </w:rPr>
        <w:t>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0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AB508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508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p w:rsidR="00000000" w:rsidRDefault="00AB50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08E" w:rsidRDefault="00AB508E" w:rsidP="00AB508E">
      <w:r>
        <w:separator/>
      </w:r>
    </w:p>
  </w:endnote>
  <w:endnote w:type="continuationSeparator" w:id="0">
    <w:p w:rsidR="00AB508E" w:rsidRDefault="00AB508E" w:rsidP="00AB5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08E" w:rsidRDefault="00AB50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08E" w:rsidRDefault="00AB50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08E" w:rsidRDefault="00AB50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08E" w:rsidRDefault="00AB508E" w:rsidP="00AB508E">
      <w:r>
        <w:separator/>
      </w:r>
    </w:p>
  </w:footnote>
  <w:footnote w:type="continuationSeparator" w:id="0">
    <w:p w:rsidR="00AB508E" w:rsidRDefault="00AB508E" w:rsidP="00AB50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08E" w:rsidRDefault="00AB50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08E" w:rsidRDefault="00AB508E" w:rsidP="00AB50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508E" w:rsidRDefault="00AB508E" w:rsidP="00AB50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Даму Банкі» акционерлік қоғамына бюджеттік кредит беру шарттарын айқындау және Қазақстан Республикасы Yкіметінің 2005 жылғы 5 ақпандағы № 110 қаулысына толықтыру енгізу туралы Қазақстан Республикасы Үкіметінің 2006 жылғы 3 тамыздағы № 733 Қаулысы (күші жойылды)</w:t>
    </w:r>
  </w:p>
  <w:p w:rsidR="00AB508E" w:rsidRPr="00AB508E" w:rsidRDefault="00AB508E" w:rsidP="00AB50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05.04.2007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08E" w:rsidRDefault="00AB50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508E"/>
    <w:rsid w:val="00AB5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50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50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50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50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50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50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50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50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7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58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48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49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3624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Даму Банкі» акционерлік қоғамына бюджеттік кредит беру шарттарын айқындау және Қазақстан Республикасы Yкіметінің 2005 жылғы 5 ақпандағы № 110 қаулысына толықтыру енгізу туралы Қазақстан Республикасы Үкіметінің 2006 жылғы 3 тамыздағы № 733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2024-02-20T07:45:00Z</dcterms:created>
  <dcterms:modified xsi:type="dcterms:W3CDTF">2024-02-20T07:45:00Z</dcterms:modified>
</cp:coreProperties>
</file>