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1EB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18 июля 2006 года № 265 «Об утверждении Правил аккредитации профессиональных аудиторских организаций» (с изменениями и дополнениями по состоянию на 26.05.2023 г.)</w:t>
      </w:r>
    </w:p>
    <w:p w:rsidR="00000000" w:rsidRDefault="00BC1EBB">
      <w:pPr>
        <w:pStyle w:val="pj"/>
      </w:pPr>
      <w:r>
        <w:rPr>
          <w:rStyle w:val="s0"/>
        </w:rPr>
        <w:t> </w:t>
      </w:r>
    </w:p>
    <w:p w:rsidR="00000000" w:rsidRDefault="00BC1EB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августа 2006 года под № 4336</w:t>
      </w:r>
    </w:p>
    <w:p w:rsidR="00000000" w:rsidRDefault="00BC1EBB">
      <w:pPr>
        <w:pStyle w:val="pj"/>
      </w:pPr>
      <w:r>
        <w:rPr>
          <w:rStyle w:val="s0"/>
        </w:rPr>
        <w:t> </w:t>
      </w:r>
    </w:p>
    <w:p w:rsidR="00000000" w:rsidRDefault="00BC1EBB">
      <w:pPr>
        <w:pStyle w:val="pj"/>
      </w:pPr>
      <w:r>
        <w:rPr>
          <w:rStyle w:val="s0"/>
        </w:rPr>
        <w:t xml:space="preserve">Опубликован: «Юридическая газета» от 17 августа 2006 г. № 150 (1130); </w:t>
      </w:r>
      <w:r>
        <w:t>«Официальная газета» от 16 сентября 2006 г. № 38 (3</w:t>
      </w:r>
      <w:r>
        <w:t>00)</w:t>
      </w:r>
    </w:p>
    <w:p w:rsidR="00000000" w:rsidRDefault="00BC1EBB">
      <w:pPr>
        <w:pStyle w:val="pj"/>
      </w:pPr>
      <w:r>
        <w:rPr>
          <w:rStyle w:val="s0"/>
        </w:rPr>
        <w:t> </w:t>
      </w:r>
    </w:p>
    <w:p w:rsidR="00000000" w:rsidRDefault="00BC1EBB">
      <w:pPr>
        <w:pStyle w:val="pj"/>
      </w:pPr>
      <w:r>
        <w:rPr>
          <w:rStyle w:val="s0"/>
        </w:rPr>
        <w:t>Внесены изменения:</w:t>
      </w:r>
    </w:p>
    <w:p w:rsidR="00000000" w:rsidRDefault="00BC1EBB">
      <w:pPr>
        <w:pStyle w:val="pj"/>
      </w:pPr>
      <w:r>
        <w:rPr>
          <w:rStyle w:val="s0"/>
        </w:rPr>
        <w:t> </w:t>
      </w:r>
    </w:p>
    <w:p w:rsidR="00000000" w:rsidRDefault="00BC1EBB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14.08.07 г. № 288;</w:t>
      </w:r>
    </w:p>
    <w:p w:rsidR="00000000" w:rsidRDefault="00BC1EBB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23.07.10 г. № </w:t>
      </w:r>
      <w:r>
        <w:rPr>
          <w:rStyle w:val="s0"/>
        </w:rPr>
        <w:t>371;</w:t>
      </w:r>
    </w:p>
    <w:p w:rsidR="00000000" w:rsidRDefault="00BC1EBB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финансов РК от 26.02.14 г. № 75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C1EBB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04.06.15 г. № 346 (введен в действие со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C1EBB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17.01.18 г. № 33 (введен в действие по истечении двадцати одного календарного дня после дня его </w:t>
      </w:r>
      <w:r>
        <w:rPr>
          <w:rStyle w:val="s0"/>
        </w:rPr>
        <w:t xml:space="preserve">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C1EBB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02.04.20 г. № </w:t>
      </w:r>
      <w:r>
        <w:rPr>
          <w:rStyle w:val="s0"/>
        </w:rPr>
        <w:t xml:space="preserve">348 (введен в действие по истечении двадцати одного календарного дня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C1EBB">
      <w:pPr>
        <w:pStyle w:val="pj"/>
      </w:pPr>
      <w:hyperlink r:id="rId17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Заместителя Премьер-Министра - Министра финансов РК от 10.05.23 г. № 489 (</w:t>
      </w:r>
      <w:hyperlink r:id="rId18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мая 2023 г.).</w:t>
      </w:r>
    </w:p>
    <w:p w:rsidR="00000000" w:rsidRDefault="00BC1EBB">
      <w:pPr>
        <w:pStyle w:val="pj"/>
      </w:pPr>
      <w:r>
        <w:rPr>
          <w:rStyle w:val="s0"/>
        </w:rPr>
        <w:t> </w:t>
      </w:r>
    </w:p>
    <w:p w:rsidR="00000000" w:rsidRDefault="00BC1EBB">
      <w:pPr>
        <w:pStyle w:val="pj"/>
      </w:pPr>
      <w:r>
        <w:rPr>
          <w:rStyle w:val="s0"/>
        </w:rPr>
        <w:t>Предыдущие редакции:</w:t>
      </w:r>
    </w:p>
    <w:p w:rsidR="00000000" w:rsidRDefault="00BC1EBB">
      <w:pPr>
        <w:pStyle w:val="pj"/>
      </w:pPr>
      <w:r>
        <w:rPr>
          <w:rStyle w:val="s0"/>
        </w:rPr>
        <w:t> </w:t>
      </w:r>
    </w:p>
    <w:p w:rsidR="00000000" w:rsidRDefault="00BC1EBB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14.08.07 г.</w:t>
      </w:r>
    </w:p>
    <w:p w:rsidR="00000000" w:rsidRDefault="00BC1EBB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23.07.10 г.</w:t>
      </w:r>
    </w:p>
    <w:p w:rsidR="00000000" w:rsidRDefault="00BC1EBB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26.02.14 г.</w:t>
      </w:r>
    </w:p>
    <w:p w:rsidR="00000000" w:rsidRDefault="00BC1EBB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04.06.15 г.</w:t>
      </w:r>
    </w:p>
    <w:p w:rsidR="00000000" w:rsidRDefault="00BC1EBB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17.01.18 г.</w:t>
      </w:r>
    </w:p>
    <w:p w:rsidR="00000000" w:rsidRDefault="00BC1EBB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02.04.20 г.</w:t>
      </w:r>
    </w:p>
    <w:p w:rsidR="00000000" w:rsidRDefault="00BC1EBB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10.05.23 г.</w:t>
      </w:r>
    </w:p>
    <w:p w:rsidR="00000000" w:rsidRDefault="00BC1EBB">
      <w:pPr>
        <w:pStyle w:val="pj"/>
      </w:pPr>
      <w:r>
        <w:rPr>
          <w:rStyle w:val="s0"/>
        </w:rPr>
        <w:t> </w:t>
      </w:r>
    </w:p>
    <w:p w:rsidR="00000000" w:rsidRDefault="00BC1EBB">
      <w:pPr>
        <w:pStyle w:val="pj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1EBB" w:rsidRDefault="00BC1EBB" w:rsidP="00BC1EBB">
      <w:r>
        <w:separator/>
      </w:r>
    </w:p>
  </w:endnote>
  <w:endnote w:type="continuationSeparator" w:id="0">
    <w:p w:rsidR="00BC1EBB" w:rsidRDefault="00BC1EBB" w:rsidP="00BC1E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EBB" w:rsidRDefault="00BC1E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EBB" w:rsidRDefault="00BC1E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EBB" w:rsidRDefault="00BC1E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1EBB" w:rsidRDefault="00BC1EBB" w:rsidP="00BC1EBB">
      <w:r>
        <w:separator/>
      </w:r>
    </w:p>
  </w:footnote>
  <w:footnote w:type="continuationSeparator" w:id="0">
    <w:p w:rsidR="00BC1EBB" w:rsidRDefault="00BC1EBB" w:rsidP="00BC1E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EBB" w:rsidRDefault="00BC1E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EBB" w:rsidRDefault="00BC1EBB" w:rsidP="00BC1E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1EBB" w:rsidRPr="00BC1EBB" w:rsidRDefault="00BC1EBB" w:rsidP="00BC1E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18 июля 2006 года № 265 «Об утверждении Правил аккредитации профессиональных аудиторских организаций» (с изменениями и дополнениями по состоянию на 26.05.2023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EBB" w:rsidRDefault="00BC1E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1EBB"/>
    <w:rsid w:val="00BC1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1E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1E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1E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1E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1E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1E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1E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1E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872582" TargetMode="External"/><Relationship Id="rId18" Type="http://schemas.openxmlformats.org/officeDocument/2006/relationships/hyperlink" Target="http://online.zakon.kz/Document/?doc_id=39760207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33407" TargetMode="External"/><Relationship Id="rId7" Type="http://schemas.openxmlformats.org/officeDocument/2006/relationships/hyperlink" Target="http://online.zakon.kz/Document/?doc_id=30120617" TargetMode="External"/><Relationship Id="rId12" Type="http://schemas.openxmlformats.org/officeDocument/2006/relationships/hyperlink" Target="http://online.zakon.kz/Document/?doc_id=34543113" TargetMode="External"/><Relationship Id="rId17" Type="http://schemas.openxmlformats.org/officeDocument/2006/relationships/hyperlink" Target="http://online.zakon.kz/Document/?doc_id=39760207" TargetMode="External"/><Relationship Id="rId25" Type="http://schemas.openxmlformats.org/officeDocument/2006/relationships/hyperlink" Target="http://online.zakon.kz/Document/?doc_id=32067875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67613" TargetMode="External"/><Relationship Id="rId20" Type="http://schemas.openxmlformats.org/officeDocument/2006/relationships/hyperlink" Target="http://online.zakon.kz/Document/?doc_id=30812242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35813" TargetMode="External"/><Relationship Id="rId24" Type="http://schemas.openxmlformats.org/officeDocument/2006/relationships/hyperlink" Target="http://online.zakon.kz/Document/?doc_id=34288262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68887" TargetMode="External"/><Relationship Id="rId23" Type="http://schemas.openxmlformats.org/officeDocument/2006/relationships/hyperlink" Target="http://online.zakon.kz/Document/?doc_id=38197167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1533400" TargetMode="External"/><Relationship Id="rId19" Type="http://schemas.openxmlformats.org/officeDocument/2006/relationships/hyperlink" Target="http://online.zakon.kz/Document/?doc_id=30120623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3395" TargetMode="External"/><Relationship Id="rId14" Type="http://schemas.openxmlformats.org/officeDocument/2006/relationships/hyperlink" Target="http://online.zakon.kz/Document/?doc_id=39043624" TargetMode="External"/><Relationship Id="rId22" Type="http://schemas.openxmlformats.org/officeDocument/2006/relationships/hyperlink" Target="http://online.zakon.kz/Document/?doc_id=32285491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08121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262</Words>
  <Characters>2850</Characters>
  <Application>Microsoft Office Word</Application>
  <DocSecurity>0</DocSecurity>
  <Lines>23</Lines>
  <Paragraphs>6</Paragraphs>
  <ScaleCrop>false</ScaleCrop>
  <Company/>
  <LinksUpToDate>false</LinksUpToDate>
  <CharactersWithSpaces>3106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18 июля 2006 года № 265 «Об утверждении Правил аккредитации профессиональных аудиторских организаций» (с изменениями и дополнениями по состоянию на 26.05.2023 г.) (©Paragraph 2023)</dc:title>
  <dc:subject/>
  <dc:creator>Сергей М</dc:creator>
  <cp:keywords/>
  <dc:description/>
  <cp:lastModifiedBy>Сергей М</cp:lastModifiedBy>
  <cp:revision>2</cp:revision>
  <dcterms:created xsi:type="dcterms:W3CDTF">2023-11-26T17:13:00Z</dcterms:created>
  <dcterms:modified xsi:type="dcterms:W3CDTF">2023-11-26T17:13:00Z</dcterms:modified>
</cp:coreProperties>
</file>