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49300D">
      <w:pPr>
        <w:jc w:val="center"/>
      </w:pPr>
      <w:bookmarkStart w:id="0" w:name="_GoBack"/>
      <w:bookmarkEnd w:id="0"/>
      <w:r>
        <w:rPr>
          <w:rStyle w:val="s1"/>
        </w:rPr>
        <w:t>Қазақстан</w:t>
      </w:r>
      <w:r>
        <w:rPr>
          <w:rStyle w:val="s1"/>
        </w:rPr>
        <w:t xml:space="preserve"> Республикасы Білім және ғылым министрлігі Ғылым комитетінің кейбір республикалық мемлекеттік кәсіпорындарының мәселелерi </w:t>
      </w:r>
      <w:r>
        <w:br/>
      </w:r>
      <w:r>
        <w:rPr>
          <w:rStyle w:val="s1"/>
        </w:rPr>
        <w:t>Қазақстан</w:t>
      </w:r>
      <w:r>
        <w:rPr>
          <w:rStyle w:val="s1"/>
        </w:rPr>
        <w:t xml:space="preserve"> Республикасы Үкіметінің 2006 жылғы 23 тамыздағы № 800 Қаулысы</w:t>
      </w:r>
    </w:p>
    <w:p w:rsidR="00000000" w:rsidRDefault="0049300D">
      <w:pPr>
        <w:jc w:val="center"/>
      </w:pPr>
      <w:r>
        <w:rPr>
          <w:rStyle w:val="s3"/>
          <w:b w:val="0"/>
          <w:bCs w:val="0"/>
        </w:rPr>
        <w:t xml:space="preserve">(2013.05.08. берілген </w:t>
      </w:r>
      <w:hyperlink r:id="rId7" w:history="1">
        <w:r>
          <w:rPr>
            <w:rStyle w:val="a4"/>
            <w:b/>
            <w:bCs/>
            <w:i/>
            <w:iCs/>
            <w:bdr w:val="none" w:sz="0" w:space="0" w:color="auto" w:frame="1"/>
          </w:rPr>
          <w:t>өзгерістер</w:t>
        </w:r>
        <w:r>
          <w:rPr>
            <w:rStyle w:val="a4"/>
            <w:b/>
            <w:bCs/>
            <w:i/>
            <w:iCs/>
            <w:bdr w:val="none" w:sz="0" w:space="0" w:color="auto" w:frame="1"/>
          </w:rPr>
          <w:t xml:space="preserve"> мен толықтыруларымен</w:t>
        </w:r>
      </w:hyperlink>
      <w:r>
        <w:rPr>
          <w:rStyle w:val="s3"/>
          <w:b w:val="0"/>
          <w:bCs w:val="0"/>
        </w:rPr>
        <w:t>)</w:t>
      </w:r>
    </w:p>
    <w:p w:rsidR="00000000" w:rsidRDefault="0049300D">
      <w:pPr>
        <w:jc w:val="center"/>
      </w:pPr>
      <w:r>
        <w:t> </w:t>
      </w:r>
    </w:p>
    <w:p w:rsidR="00000000" w:rsidRDefault="0049300D">
      <w:pPr>
        <w:ind w:firstLine="400"/>
        <w:jc w:val="both"/>
      </w:pPr>
      <w:r>
        <w:rPr>
          <w:rStyle w:val="s0"/>
        </w:rPr>
        <w:t>Іргелі зерттеулердің басым бағыттарына арналған ғылыми-техникалық әлеуетті шоғырландыру, іргелі ғылымды басқаруды жетілдіру және елдің әлеуметтік-экономикал</w:t>
      </w:r>
      <w:r>
        <w:rPr>
          <w:rStyle w:val="s0"/>
        </w:rPr>
        <w:t>ық даму міндеттерін шешуде оның үлесін күшейту мақсатында Қазақстан Республикасының Үкіметі </w:t>
      </w:r>
      <w:r>
        <w:rPr>
          <w:rStyle w:val="s0"/>
          <w:b/>
          <w:bCs/>
        </w:rPr>
        <w:t>ҚАУЛЫ</w:t>
      </w:r>
      <w:r>
        <w:rPr>
          <w:rStyle w:val="s0"/>
          <w:b/>
          <w:bCs/>
        </w:rPr>
        <w:t xml:space="preserve"> ЕТЕДІ</w:t>
      </w:r>
      <w:r>
        <w:rPr>
          <w:rStyle w:val="s0"/>
        </w:rPr>
        <w:t>:</w:t>
      </w:r>
    </w:p>
    <w:p w:rsidR="00000000" w:rsidRDefault="0049300D">
      <w:pPr>
        <w:ind w:firstLine="400"/>
        <w:jc w:val="both"/>
      </w:pPr>
      <w:r>
        <w:rPr>
          <w:rStyle w:val="s0"/>
        </w:rPr>
        <w:t>1. Қазақстан Республикасы Білім және ғылым министрлігі Ғылым комитетінің «Химиялық-технологиялық зерттеулер орталығы» шаруашылық жүргізу құқығындағы ре</w:t>
      </w:r>
      <w:r>
        <w:rPr>
          <w:rStyle w:val="s0"/>
        </w:rPr>
        <w:t>спубликалық мемлекеттік кәсіпорны мен оның «А.Б. Бектұров атындағы Химия ғылымдары институты», «Д.В. Сокольский атындағы Органикалық катализ және электрохимия институты», «Физикалық-техникалық институт», «Металлургия және кен байыту институты» еншілес мемл</w:t>
      </w:r>
      <w:r>
        <w:rPr>
          <w:rStyle w:val="s0"/>
        </w:rPr>
        <w:t>екеттік кәсіпорындары және Қазақстан Республикасы Білім және ғылым министрлігі Ғылым комитетінің «Геологиялық-географиялық зерттеулер орталығы» шаруашылық жүргізу құқығындағы республикалық мемлекеттік кәсіпорны мен оның «У.М. Ахмедсафин атындағы Гидрогеоло</w:t>
      </w:r>
      <w:r>
        <w:rPr>
          <w:rStyle w:val="s0"/>
        </w:rPr>
        <w:t>гия және гидрофизика институты», «Қ.И. Сәтбаев атындағы Геология ғылымдары институты», «География институты», «Сейсмология институты» еншілес мемлекеттік кәсіпорындары Қазақстан Республикасы Білім және ғылым министрлігі Ғылым комитетінің «Жер туралы ғылым,</w:t>
      </w:r>
      <w:r>
        <w:rPr>
          <w:rStyle w:val="s0"/>
        </w:rPr>
        <w:t xml:space="preserve"> металлургия және кен байыту орталығы» шаруашылық жүргізу құқығындағы республикалық мемлекеттік кәсіпорнына (бұдан әрі - кәсіпорын) қосылу жолымен қайта ұйымдастырылсын.</w:t>
      </w:r>
    </w:p>
    <w:p w:rsidR="00000000" w:rsidRDefault="0049300D">
      <w:pPr>
        <w:ind w:firstLine="400"/>
        <w:jc w:val="both"/>
      </w:pPr>
      <w:r>
        <w:rPr>
          <w:rStyle w:val="s0"/>
        </w:rPr>
        <w:t>2. Қазақстан Республикасы Білім және ғылым министрлігінің Ғылым комитеті кәсіпорынды м</w:t>
      </w:r>
      <w:r>
        <w:rPr>
          <w:rStyle w:val="s0"/>
        </w:rPr>
        <w:t>емлекеттік басқару органы болып белгіленсін.</w:t>
      </w:r>
    </w:p>
    <w:p w:rsidR="00000000" w:rsidRDefault="0049300D">
      <w:pPr>
        <w:ind w:firstLine="400"/>
        <w:jc w:val="both"/>
      </w:pPr>
      <w:r>
        <w:rPr>
          <w:rStyle w:val="s0"/>
        </w:rPr>
        <w:t>3. Кәсіпорын қызметінің негізгі мәні ғылым саласындағы өндірістік-шаруашылық қызметті жүзеге асыру болып белгіленсін.</w:t>
      </w:r>
    </w:p>
    <w:p w:rsidR="00000000" w:rsidRDefault="0049300D">
      <w:pPr>
        <w:ind w:firstLine="400"/>
        <w:jc w:val="both"/>
      </w:pPr>
      <w:r>
        <w:rPr>
          <w:rStyle w:val="s0"/>
        </w:rPr>
        <w:t xml:space="preserve">4. Кәсіпорынға </w:t>
      </w:r>
      <w:hyperlink w:anchor="sub1" w:history="1">
        <w:r>
          <w:rPr>
            <w:rStyle w:val="a4"/>
          </w:rPr>
          <w:t>қосымшаға</w:t>
        </w:r>
      </w:hyperlink>
      <w:r>
        <w:rPr>
          <w:rStyle w:val="s0"/>
        </w:rPr>
        <w:t xml:space="preserve"> сәйкес еншілес мемлекеттік кәсіпорындар қ</w:t>
      </w:r>
      <w:r>
        <w:rPr>
          <w:rStyle w:val="s0"/>
        </w:rPr>
        <w:t>ұруға</w:t>
      </w:r>
      <w:r>
        <w:rPr>
          <w:rStyle w:val="s0"/>
        </w:rPr>
        <w:t xml:space="preserve"> рұқсат берілсін.</w:t>
      </w:r>
    </w:p>
    <w:p w:rsidR="00000000" w:rsidRDefault="0049300D">
      <w:pPr>
        <w:ind w:firstLine="400"/>
        <w:jc w:val="both"/>
      </w:pPr>
      <w:r>
        <w:rPr>
          <w:rStyle w:val="s0"/>
        </w:rPr>
        <w:t>5. Қазақстан Республикасы Білім және ғылым министрлігі Ғылым комитетінің «Физикалық-математикалық зерттеулер орталығы» шаруашылық жүргізу құқығындағы республикалық мемлекеттік кәсіпорны Қазақстан Республикасы Білім және ғылым министр</w:t>
      </w:r>
      <w:r>
        <w:rPr>
          <w:rStyle w:val="s0"/>
        </w:rPr>
        <w:t>лігі Ғылым комитетінің «Математика, информатика және механика институты» шаруашылық жүргізу құқығындағы республикалық мемлекеттік кәсіпорны болып қайта аталсын.</w:t>
      </w:r>
    </w:p>
    <w:p w:rsidR="00000000" w:rsidRDefault="0049300D">
      <w:pPr>
        <w:ind w:firstLine="400"/>
        <w:jc w:val="both"/>
      </w:pPr>
      <w:r>
        <w:rPr>
          <w:rStyle w:val="s0"/>
        </w:rPr>
        <w:t>6. Қазақстан Республикасы Білім және ғылым министрлігінің Ғылым комитеті Қазақстан Республикасы</w:t>
      </w:r>
      <w:r>
        <w:rPr>
          <w:rStyle w:val="s0"/>
        </w:rPr>
        <w:t>ның заңнамасында белгіленген тәртіппен осы қаулыны іске асыру жөніндегі қажетті шараларды қабылдасын.</w:t>
      </w:r>
    </w:p>
    <w:p w:rsidR="00000000" w:rsidRDefault="0049300D">
      <w:pPr>
        <w:ind w:firstLine="400"/>
        <w:jc w:val="both"/>
      </w:pPr>
      <w:r>
        <w:rPr>
          <w:rStyle w:val="s0"/>
        </w:rPr>
        <w:t>7. Қазақстан Республикасы Үкіметінің кейбір шешімдеріне мынадай өзгерістер мен толықтырулар енгізілсін:</w:t>
      </w:r>
    </w:p>
    <w:p w:rsidR="00000000" w:rsidRDefault="0049300D">
      <w:pPr>
        <w:ind w:firstLine="400"/>
        <w:jc w:val="both"/>
      </w:pPr>
      <w:r>
        <w:rPr>
          <w:rStyle w:val="s0"/>
        </w:rPr>
        <w:t xml:space="preserve">1) </w:t>
      </w:r>
      <w:r>
        <w:rPr>
          <w:rStyle w:val="s00"/>
        </w:rPr>
        <w:t>ҚР</w:t>
      </w:r>
      <w:r>
        <w:rPr>
          <w:rStyle w:val="s00"/>
        </w:rPr>
        <w:t xml:space="preserve"> Үкіметінің 2013.05.08. № 796 </w:t>
      </w:r>
      <w:hyperlink r:id="rId8" w:history="1">
        <w:r>
          <w:rPr>
            <w:rStyle w:val="a4"/>
          </w:rPr>
          <w:t>Қаулысымен</w:t>
        </w:r>
      </w:hyperlink>
      <w:r>
        <w:rPr>
          <w:rStyle w:val="s00"/>
        </w:rPr>
        <w:t xml:space="preserve"> күші жойылды </w:t>
      </w:r>
      <w:r>
        <w:rPr>
          <w:rStyle w:val="s3"/>
          <w:b w:val="0"/>
          <w:bCs w:val="0"/>
        </w:rPr>
        <w:t>(</w:t>
      </w:r>
      <w:hyperlink r:id="rId9" w:anchor="sub_id=700" w:history="1">
        <w:r>
          <w:rPr>
            <w:rStyle w:val="a4"/>
            <w:i/>
            <w:iCs/>
            <w:bdr w:val="none" w:sz="0" w:space="0" w:color="auto" w:frame="1"/>
          </w:rPr>
          <w:t>бұр.ред.қара</w:t>
        </w:r>
      </w:hyperlink>
      <w:r>
        <w:rPr>
          <w:rStyle w:val="s3"/>
          <w:b w:val="0"/>
          <w:bCs w:val="0"/>
        </w:rPr>
        <w:t>)</w:t>
      </w:r>
    </w:p>
    <w:p w:rsidR="00000000" w:rsidRDefault="0049300D">
      <w:pPr>
        <w:ind w:firstLine="400"/>
        <w:jc w:val="both"/>
      </w:pPr>
      <w:r>
        <w:rPr>
          <w:rStyle w:val="s0"/>
        </w:rPr>
        <w:t>2) «Қазақстан Республикасы Білім және ғылым министрлігінің кейбір мәселелері» туралы Қ</w:t>
      </w:r>
      <w:r>
        <w:rPr>
          <w:rStyle w:val="s0"/>
        </w:rPr>
        <w:t>азақстан Республикасы Yкіметінің 2006 жылғы 21 шілдедегі № 700 </w:t>
      </w:r>
      <w:hyperlink r:id="rId10" w:history="1">
        <w:r>
          <w:rPr>
            <w:rStyle w:val="a4"/>
          </w:rPr>
          <w:t>қаулысында</w:t>
        </w:r>
      </w:hyperlink>
      <w:r>
        <w:rPr>
          <w:rStyle w:val="s0"/>
        </w:rPr>
        <w:t>:</w:t>
      </w:r>
    </w:p>
    <w:p w:rsidR="00000000" w:rsidRDefault="0049300D">
      <w:pPr>
        <w:ind w:firstLine="400"/>
        <w:jc w:val="both"/>
      </w:pPr>
      <w:r>
        <w:rPr>
          <w:rStyle w:val="s0"/>
        </w:rPr>
        <w:t xml:space="preserve">көрсетілген қаулымен бекітілген Қазақстан Республикасы Білім және ғылым министрлігі Ғылым комитетінің қарамағындағы </w:t>
      </w:r>
      <w:r>
        <w:rPr>
          <w:rStyle w:val="s0"/>
        </w:rPr>
        <w:t>ұйымдардың</w:t>
      </w:r>
      <w:r>
        <w:rPr>
          <w:rStyle w:val="s0"/>
        </w:rPr>
        <w:t xml:space="preserve"> тізбесінде:</w:t>
      </w:r>
    </w:p>
    <w:p w:rsidR="00000000" w:rsidRDefault="0049300D">
      <w:pPr>
        <w:ind w:firstLine="400"/>
        <w:jc w:val="both"/>
      </w:pPr>
      <w:r>
        <w:rPr>
          <w:rStyle w:val="s0"/>
        </w:rPr>
        <w:t>«1. Республикалық мемлекеттік кәсіпорындар» деген бөлімде:</w:t>
      </w:r>
    </w:p>
    <w:p w:rsidR="00000000" w:rsidRDefault="0049300D">
      <w:pPr>
        <w:ind w:firstLine="400"/>
        <w:jc w:val="both"/>
      </w:pPr>
      <w:r>
        <w:rPr>
          <w:rStyle w:val="s0"/>
        </w:rPr>
        <w:t>реттік нөмірлері 1, 5-жолдар алынып тасталсын;</w:t>
      </w:r>
    </w:p>
    <w:p w:rsidR="00000000" w:rsidRDefault="0049300D">
      <w:pPr>
        <w:ind w:firstLine="400"/>
        <w:jc w:val="both"/>
      </w:pPr>
      <w:r>
        <w:rPr>
          <w:rStyle w:val="s0"/>
        </w:rPr>
        <w:t>реттік нөмірі 2-жол мынадай редакцияда жазылсын:</w:t>
      </w:r>
    </w:p>
    <w:p w:rsidR="00000000" w:rsidRDefault="0049300D">
      <w:pPr>
        <w:ind w:firstLine="400"/>
        <w:jc w:val="both"/>
      </w:pPr>
      <w:r>
        <w:rPr>
          <w:rStyle w:val="s0"/>
        </w:rPr>
        <w:t>«2. Математика, информатика және механика институты»;</w:t>
      </w:r>
    </w:p>
    <w:p w:rsidR="00000000" w:rsidRDefault="0049300D">
      <w:pPr>
        <w:ind w:firstLine="400"/>
        <w:jc w:val="both"/>
      </w:pPr>
      <w:r>
        <w:rPr>
          <w:rStyle w:val="s0"/>
        </w:rPr>
        <w:t>мынадай мазмұндағы реттік нөмірі 17-жолмен толықтырылсын:</w:t>
      </w:r>
    </w:p>
    <w:p w:rsidR="00000000" w:rsidRDefault="0049300D">
      <w:pPr>
        <w:ind w:firstLine="400"/>
        <w:jc w:val="both"/>
      </w:pPr>
      <w:r>
        <w:rPr>
          <w:rStyle w:val="s0"/>
        </w:rPr>
        <w:t>«17. Жер туралы ғылым, металлургия және кен байыту орталығы».</w:t>
      </w:r>
    </w:p>
    <w:p w:rsidR="00000000" w:rsidRDefault="0049300D">
      <w:pPr>
        <w:ind w:firstLine="400"/>
        <w:jc w:val="both"/>
      </w:pPr>
      <w:r>
        <w:rPr>
          <w:rStyle w:val="s0"/>
        </w:rPr>
        <w:t>8. Осы қаулы қол қойылған күнінен бастап қолданысқа енгізіледі.</w:t>
      </w:r>
    </w:p>
    <w:p w:rsidR="00000000" w:rsidRDefault="0049300D">
      <w:pPr>
        <w:ind w:firstLine="400"/>
        <w:jc w:val="both"/>
      </w:pPr>
      <w:r>
        <w:rPr>
          <w:rStyle w:val="s0"/>
        </w:rPr>
        <w:t> </w:t>
      </w:r>
    </w:p>
    <w:tbl>
      <w:tblPr>
        <w:tblW w:w="5000" w:type="pct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4785"/>
        <w:gridCol w:w="4786"/>
      </w:tblGrid>
      <w:tr w:rsidR="00000000">
        <w:tc>
          <w:tcPr>
            <w:tcW w:w="2500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9300D">
            <w:pPr>
              <w:ind w:firstLine="400"/>
              <w:jc w:val="both"/>
            </w:pPr>
            <w:r>
              <w:rPr>
                <w:rStyle w:val="s0"/>
                <w:b/>
                <w:bCs/>
              </w:rPr>
              <w:t>Қазақстан</w:t>
            </w:r>
            <w:r>
              <w:rPr>
                <w:rStyle w:val="s0"/>
                <w:b/>
                <w:bCs/>
              </w:rPr>
              <w:t xml:space="preserve"> Республикасының</w:t>
            </w:r>
          </w:p>
          <w:p w:rsidR="00000000" w:rsidRDefault="0049300D">
            <w:pPr>
              <w:ind w:firstLine="400"/>
              <w:jc w:val="both"/>
            </w:pPr>
            <w:r>
              <w:rPr>
                <w:rStyle w:val="s0"/>
                <w:b/>
                <w:bCs/>
              </w:rPr>
              <w:t>Премьер-Министрі</w:t>
            </w:r>
          </w:p>
        </w:tc>
        <w:tc>
          <w:tcPr>
            <w:tcW w:w="2500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9300D">
            <w:pPr>
              <w:jc w:val="right"/>
            </w:pPr>
            <w:r>
              <w:rPr>
                <w:rStyle w:val="s0"/>
                <w:b/>
                <w:bCs/>
              </w:rPr>
              <w:t> </w:t>
            </w:r>
          </w:p>
          <w:p w:rsidR="00000000" w:rsidRDefault="0049300D">
            <w:pPr>
              <w:jc w:val="right"/>
            </w:pPr>
            <w:r>
              <w:rPr>
                <w:rStyle w:val="s0"/>
                <w:b/>
                <w:bCs/>
              </w:rPr>
              <w:t>Д. Ахметов</w:t>
            </w:r>
          </w:p>
        </w:tc>
      </w:tr>
    </w:tbl>
    <w:p w:rsidR="00000000" w:rsidRDefault="0049300D">
      <w:pPr>
        <w:ind w:firstLine="400"/>
        <w:jc w:val="right"/>
      </w:pPr>
      <w:r>
        <w:rPr>
          <w:rStyle w:val="s0"/>
        </w:rPr>
        <w:t> </w:t>
      </w:r>
    </w:p>
    <w:p w:rsidR="00000000" w:rsidRDefault="0049300D">
      <w:pPr>
        <w:ind w:firstLine="400"/>
        <w:jc w:val="right"/>
      </w:pPr>
      <w:bookmarkStart w:id="1" w:name="SUB1"/>
      <w:bookmarkEnd w:id="1"/>
      <w:r>
        <w:rPr>
          <w:rStyle w:val="s0"/>
        </w:rPr>
        <w:t>Қазақстан</w:t>
      </w:r>
      <w:r>
        <w:rPr>
          <w:rStyle w:val="s0"/>
        </w:rPr>
        <w:t xml:space="preserve"> Республикасы</w:t>
      </w:r>
    </w:p>
    <w:p w:rsidR="00000000" w:rsidRDefault="0049300D">
      <w:pPr>
        <w:ind w:firstLine="400"/>
        <w:jc w:val="right"/>
      </w:pPr>
      <w:r>
        <w:rPr>
          <w:rStyle w:val="s0"/>
        </w:rPr>
        <w:t>Үкіметінің</w:t>
      </w:r>
    </w:p>
    <w:p w:rsidR="00000000" w:rsidRDefault="0049300D">
      <w:pPr>
        <w:ind w:firstLine="400"/>
        <w:jc w:val="right"/>
      </w:pPr>
      <w:r>
        <w:rPr>
          <w:rStyle w:val="s0"/>
        </w:rPr>
        <w:t>2006 жылғы 23 тамыздағы</w:t>
      </w:r>
    </w:p>
    <w:p w:rsidR="00000000" w:rsidRDefault="0049300D">
      <w:pPr>
        <w:ind w:firstLine="400"/>
        <w:jc w:val="right"/>
      </w:pPr>
      <w:r>
        <w:rPr>
          <w:rStyle w:val="s0"/>
        </w:rPr>
        <w:t xml:space="preserve">№ 800 </w:t>
      </w:r>
      <w:hyperlink w:anchor="sub0" w:history="1">
        <w:r>
          <w:rPr>
            <w:rStyle w:val="a4"/>
          </w:rPr>
          <w:t>қаулысына</w:t>
        </w:r>
      </w:hyperlink>
    </w:p>
    <w:p w:rsidR="00000000" w:rsidRDefault="0049300D">
      <w:pPr>
        <w:ind w:firstLine="400"/>
        <w:jc w:val="right"/>
      </w:pPr>
      <w:r>
        <w:rPr>
          <w:rStyle w:val="s0"/>
        </w:rPr>
        <w:t>қосымша</w:t>
      </w:r>
    </w:p>
    <w:p w:rsidR="00000000" w:rsidRDefault="0049300D">
      <w:pPr>
        <w:ind w:firstLine="400"/>
        <w:jc w:val="right"/>
      </w:pPr>
      <w:r>
        <w:t> </w:t>
      </w:r>
    </w:p>
    <w:p w:rsidR="00000000" w:rsidRDefault="0049300D">
      <w:pPr>
        <w:jc w:val="center"/>
      </w:pPr>
      <w:r>
        <w:rPr>
          <w:rStyle w:val="s1"/>
        </w:rPr>
        <w:t>Қазақстан</w:t>
      </w:r>
      <w:r>
        <w:rPr>
          <w:rStyle w:val="s1"/>
        </w:rPr>
        <w:t xml:space="preserve"> Республикасы Білім және ғылым министрлігі Ғылым</w:t>
      </w:r>
    </w:p>
    <w:p w:rsidR="00000000" w:rsidRDefault="0049300D">
      <w:pPr>
        <w:jc w:val="center"/>
      </w:pPr>
      <w:r>
        <w:rPr>
          <w:rStyle w:val="s1"/>
        </w:rPr>
        <w:t>комитетінің «Жер туралы ғылым, металлургия және кен байыту</w:t>
      </w:r>
    </w:p>
    <w:p w:rsidR="00000000" w:rsidRDefault="0049300D">
      <w:pPr>
        <w:jc w:val="center"/>
      </w:pPr>
      <w:r>
        <w:rPr>
          <w:rStyle w:val="s1"/>
        </w:rPr>
        <w:t>орталығы» шаруашылық жүргізу</w:t>
      </w:r>
      <w:r>
        <w:rPr>
          <w:rStyle w:val="s1"/>
        </w:rPr>
        <w:t xml:space="preserve"> құқығындағы республикалық</w:t>
      </w:r>
    </w:p>
    <w:p w:rsidR="00000000" w:rsidRDefault="0049300D">
      <w:pPr>
        <w:jc w:val="center"/>
      </w:pPr>
      <w:r>
        <w:rPr>
          <w:rStyle w:val="s1"/>
        </w:rPr>
        <w:t>мемлекеттік кәсіпорны еншілес мемлекеттік кәсіпорындарының</w:t>
      </w:r>
    </w:p>
    <w:p w:rsidR="00000000" w:rsidRDefault="0049300D">
      <w:pPr>
        <w:jc w:val="center"/>
      </w:pPr>
      <w:r>
        <w:rPr>
          <w:rStyle w:val="s1"/>
        </w:rPr>
        <w:t>тізбесi</w:t>
      </w:r>
    </w:p>
    <w:p w:rsidR="00000000" w:rsidRDefault="0049300D">
      <w:pPr>
        <w:jc w:val="center"/>
      </w:pPr>
      <w:r>
        <w:rPr>
          <w:rStyle w:val="s1"/>
        </w:rPr>
        <w:t> </w:t>
      </w:r>
    </w:p>
    <w:p w:rsidR="00000000" w:rsidRDefault="0049300D">
      <w:pPr>
        <w:ind w:firstLine="400"/>
        <w:jc w:val="both"/>
      </w:pPr>
      <w:r>
        <w:rPr>
          <w:rStyle w:val="s0"/>
        </w:rPr>
        <w:t xml:space="preserve">1. ҚР Үкіметінің 2007.21.08. № 724 </w:t>
      </w:r>
      <w:hyperlink r:id="rId11" w:anchor="sub_id=503" w:history="1">
        <w:r>
          <w:rPr>
            <w:rStyle w:val="a4"/>
          </w:rPr>
          <w:t>Қаулысымен</w:t>
        </w:r>
      </w:hyperlink>
      <w:r>
        <w:rPr>
          <w:rStyle w:val="s0"/>
        </w:rPr>
        <w:t xml:space="preserve"> </w:t>
      </w:r>
      <w:r>
        <w:rPr>
          <w:rStyle w:val="s00"/>
        </w:rPr>
        <w:t xml:space="preserve">алынып тасталды </w:t>
      </w:r>
      <w:r>
        <w:rPr>
          <w:rStyle w:val="s3"/>
          <w:b w:val="0"/>
          <w:bCs w:val="0"/>
        </w:rPr>
        <w:t>(бұр.</w:t>
      </w:r>
      <w:hyperlink r:id="rId12" w:anchor="sub_id=1" w:history="1">
        <w:r>
          <w:rPr>
            <w:rStyle w:val="a4"/>
            <w:b/>
            <w:bCs/>
            <w:i/>
            <w:iCs/>
            <w:bdr w:val="none" w:sz="0" w:space="0" w:color="auto" w:frame="1"/>
          </w:rPr>
          <w:t>ред</w:t>
        </w:r>
      </w:hyperlink>
      <w:r>
        <w:rPr>
          <w:rStyle w:val="s3"/>
          <w:b w:val="0"/>
          <w:bCs w:val="0"/>
        </w:rPr>
        <w:t>.қара)</w:t>
      </w:r>
    </w:p>
    <w:p w:rsidR="00000000" w:rsidRDefault="0049300D">
      <w:pPr>
        <w:ind w:firstLine="400"/>
        <w:jc w:val="both"/>
      </w:pPr>
      <w:r>
        <w:rPr>
          <w:rStyle w:val="s0"/>
        </w:rPr>
        <w:t xml:space="preserve">2. ҚР Үкіметінің 2007.21.08. № 724 </w:t>
      </w:r>
      <w:hyperlink r:id="rId13" w:anchor="sub_id=503" w:history="1">
        <w:r>
          <w:rPr>
            <w:rStyle w:val="a4"/>
          </w:rPr>
          <w:t>Қаулысымен</w:t>
        </w:r>
      </w:hyperlink>
      <w:r>
        <w:rPr>
          <w:rStyle w:val="s0"/>
        </w:rPr>
        <w:t xml:space="preserve"> </w:t>
      </w:r>
      <w:r>
        <w:rPr>
          <w:rStyle w:val="s00"/>
        </w:rPr>
        <w:t xml:space="preserve">алынып тасталды </w:t>
      </w:r>
      <w:r>
        <w:rPr>
          <w:rStyle w:val="s3"/>
          <w:b w:val="0"/>
          <w:bCs w:val="0"/>
        </w:rPr>
        <w:t>(бұр.</w:t>
      </w:r>
      <w:hyperlink r:id="rId14" w:anchor="sub_id=1" w:history="1">
        <w:r>
          <w:rPr>
            <w:rStyle w:val="a4"/>
            <w:b/>
            <w:bCs/>
            <w:i/>
            <w:iCs/>
            <w:bdr w:val="none" w:sz="0" w:space="0" w:color="auto" w:frame="1"/>
          </w:rPr>
          <w:t>ред</w:t>
        </w:r>
      </w:hyperlink>
      <w:r>
        <w:rPr>
          <w:rStyle w:val="s3"/>
          <w:b w:val="0"/>
          <w:bCs w:val="0"/>
        </w:rPr>
        <w:t>.қара)</w:t>
      </w:r>
    </w:p>
    <w:p w:rsidR="00000000" w:rsidRDefault="0049300D">
      <w:pPr>
        <w:ind w:firstLine="400"/>
        <w:jc w:val="both"/>
      </w:pPr>
      <w:r>
        <w:t> </w:t>
      </w:r>
    </w:p>
    <w:tbl>
      <w:tblPr>
        <w:tblW w:w="5000" w:type="pct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4785"/>
        <w:gridCol w:w="4786"/>
      </w:tblGrid>
      <w:tr w:rsidR="00000000">
        <w:tc>
          <w:tcPr>
            <w:tcW w:w="2500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9300D">
            <w:pPr>
              <w:ind w:firstLine="400"/>
              <w:jc w:val="both"/>
            </w:pPr>
            <w:r>
              <w:rPr>
                <w:rStyle w:val="s0"/>
              </w:rPr>
              <w:t>3. «Физикалық-техникалық институты»</w:t>
            </w:r>
          </w:p>
        </w:tc>
        <w:tc>
          <w:tcPr>
            <w:tcW w:w="2500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9300D">
            <w:pPr>
              <w:ind w:firstLine="400"/>
              <w:jc w:val="both"/>
            </w:pPr>
            <w:r>
              <w:rPr>
                <w:rStyle w:val="s0"/>
              </w:rPr>
              <w:t>Алматы қаласы</w:t>
            </w:r>
          </w:p>
        </w:tc>
      </w:tr>
    </w:tbl>
    <w:p w:rsidR="00000000" w:rsidRDefault="0049300D">
      <w:pPr>
        <w:ind w:firstLine="400"/>
        <w:jc w:val="both"/>
      </w:pPr>
      <w:r>
        <w:rPr>
          <w:rStyle w:val="s0"/>
        </w:rPr>
        <w:t> </w:t>
      </w:r>
    </w:p>
    <w:tbl>
      <w:tblPr>
        <w:tblW w:w="5000" w:type="pct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4785"/>
        <w:gridCol w:w="4786"/>
      </w:tblGrid>
      <w:tr w:rsidR="00000000">
        <w:tc>
          <w:tcPr>
            <w:tcW w:w="2500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9300D">
            <w:pPr>
              <w:ind w:firstLine="400"/>
              <w:jc w:val="both"/>
            </w:pPr>
            <w:r>
              <w:rPr>
                <w:rStyle w:val="s0"/>
              </w:rPr>
              <w:t>4. «У.М. Ахмедсафин атындағы Гидрогеология</w:t>
            </w:r>
          </w:p>
          <w:p w:rsidR="00000000" w:rsidRDefault="0049300D">
            <w:pPr>
              <w:ind w:firstLine="400"/>
              <w:jc w:val="both"/>
            </w:pPr>
            <w:r>
              <w:rPr>
                <w:rStyle w:val="s0"/>
              </w:rPr>
              <w:t>және гидрофизика институты»</w:t>
            </w:r>
          </w:p>
        </w:tc>
        <w:tc>
          <w:tcPr>
            <w:tcW w:w="2500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9300D">
            <w:pPr>
              <w:ind w:firstLine="400"/>
              <w:jc w:val="both"/>
            </w:pPr>
            <w:r>
              <w:rPr>
                <w:rStyle w:val="s0"/>
              </w:rPr>
              <w:t>Алматы қаласы</w:t>
            </w:r>
          </w:p>
          <w:p w:rsidR="00000000" w:rsidRDefault="0049300D">
            <w:pPr>
              <w:jc w:val="right"/>
            </w:pPr>
            <w:r>
              <w:rPr>
                <w:rStyle w:val="s0"/>
              </w:rPr>
              <w:t> </w:t>
            </w:r>
          </w:p>
        </w:tc>
      </w:tr>
    </w:tbl>
    <w:p w:rsidR="00000000" w:rsidRDefault="0049300D">
      <w:pPr>
        <w:ind w:firstLine="400"/>
        <w:jc w:val="both"/>
      </w:pPr>
      <w:r>
        <w:rPr>
          <w:rStyle w:val="s0"/>
        </w:rPr>
        <w:t> </w:t>
      </w:r>
    </w:p>
    <w:tbl>
      <w:tblPr>
        <w:tblW w:w="5000" w:type="pct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4785"/>
        <w:gridCol w:w="4786"/>
      </w:tblGrid>
      <w:tr w:rsidR="00000000">
        <w:tc>
          <w:tcPr>
            <w:tcW w:w="2500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9300D">
            <w:pPr>
              <w:ind w:firstLine="400"/>
              <w:jc w:val="both"/>
            </w:pPr>
            <w:r>
              <w:rPr>
                <w:rStyle w:val="s0"/>
              </w:rPr>
              <w:t>5. «Қ.И. Сәтбаев атындағы Геология ғылымдары</w:t>
            </w:r>
          </w:p>
          <w:p w:rsidR="00000000" w:rsidRDefault="0049300D">
            <w:pPr>
              <w:ind w:firstLine="400"/>
              <w:jc w:val="both"/>
            </w:pPr>
            <w:r>
              <w:rPr>
                <w:rStyle w:val="s0"/>
              </w:rPr>
              <w:t>институты»</w:t>
            </w:r>
          </w:p>
        </w:tc>
        <w:tc>
          <w:tcPr>
            <w:tcW w:w="2500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9300D">
            <w:pPr>
              <w:ind w:firstLine="400"/>
              <w:jc w:val="both"/>
            </w:pPr>
            <w:r>
              <w:rPr>
                <w:rStyle w:val="s0"/>
              </w:rPr>
              <w:t>Алматы қаласы</w:t>
            </w:r>
          </w:p>
        </w:tc>
      </w:tr>
    </w:tbl>
    <w:p w:rsidR="00000000" w:rsidRDefault="0049300D">
      <w:pPr>
        <w:ind w:firstLine="400"/>
        <w:jc w:val="both"/>
      </w:pPr>
      <w:r>
        <w:rPr>
          <w:rStyle w:val="s0"/>
        </w:rPr>
        <w:t> </w:t>
      </w:r>
    </w:p>
    <w:tbl>
      <w:tblPr>
        <w:tblW w:w="5000" w:type="pct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4785"/>
        <w:gridCol w:w="4786"/>
      </w:tblGrid>
      <w:tr w:rsidR="00000000">
        <w:tc>
          <w:tcPr>
            <w:tcW w:w="2500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9300D">
            <w:pPr>
              <w:ind w:firstLine="400"/>
              <w:jc w:val="both"/>
            </w:pPr>
            <w:r>
              <w:rPr>
                <w:rStyle w:val="s0"/>
              </w:rPr>
              <w:t>6. «География институты»</w:t>
            </w:r>
          </w:p>
        </w:tc>
        <w:tc>
          <w:tcPr>
            <w:tcW w:w="2500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9300D">
            <w:pPr>
              <w:ind w:firstLine="400"/>
              <w:jc w:val="both"/>
            </w:pPr>
            <w:r>
              <w:rPr>
                <w:rStyle w:val="s0"/>
              </w:rPr>
              <w:t>Алматы қаласы</w:t>
            </w:r>
          </w:p>
        </w:tc>
      </w:tr>
    </w:tbl>
    <w:p w:rsidR="00000000" w:rsidRDefault="0049300D">
      <w:pPr>
        <w:ind w:firstLine="400"/>
        <w:jc w:val="both"/>
      </w:pPr>
      <w:r>
        <w:rPr>
          <w:rStyle w:val="s0"/>
        </w:rPr>
        <w:t> </w:t>
      </w:r>
    </w:p>
    <w:tbl>
      <w:tblPr>
        <w:tblW w:w="5000" w:type="pct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4785"/>
        <w:gridCol w:w="4786"/>
      </w:tblGrid>
      <w:tr w:rsidR="00000000">
        <w:tc>
          <w:tcPr>
            <w:tcW w:w="2500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9300D">
            <w:pPr>
              <w:ind w:firstLine="400"/>
              <w:jc w:val="both"/>
            </w:pPr>
            <w:r>
              <w:rPr>
                <w:rStyle w:val="s0"/>
              </w:rPr>
              <w:t>7. «Сейсмология институты»</w:t>
            </w:r>
          </w:p>
        </w:tc>
        <w:tc>
          <w:tcPr>
            <w:tcW w:w="2500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9300D">
            <w:pPr>
              <w:ind w:firstLine="400"/>
              <w:jc w:val="both"/>
            </w:pPr>
            <w:r>
              <w:rPr>
                <w:rStyle w:val="s0"/>
              </w:rPr>
              <w:t>Алматы қаласы</w:t>
            </w:r>
          </w:p>
        </w:tc>
      </w:tr>
    </w:tbl>
    <w:p w:rsidR="00000000" w:rsidRDefault="0049300D">
      <w:pPr>
        <w:ind w:firstLine="400"/>
        <w:jc w:val="both"/>
      </w:pPr>
      <w:r>
        <w:rPr>
          <w:rStyle w:val="s0"/>
        </w:rPr>
        <w:t> </w:t>
      </w:r>
    </w:p>
    <w:p w:rsidR="00000000" w:rsidRDefault="0049300D">
      <w:pPr>
        <w:ind w:firstLine="400"/>
        <w:jc w:val="both"/>
      </w:pPr>
      <w:r>
        <w:rPr>
          <w:rStyle w:val="s0"/>
        </w:rPr>
        <w:t> </w:t>
      </w:r>
    </w:p>
    <w:p w:rsidR="00000000" w:rsidRDefault="0049300D">
      <w:pPr>
        <w:ind w:firstLine="400"/>
        <w:jc w:val="both"/>
      </w:pPr>
      <w:r>
        <w:rPr>
          <w:rStyle w:val="s0"/>
        </w:rPr>
        <w:t> </w:t>
      </w:r>
    </w:p>
    <w:p w:rsidR="00000000" w:rsidRDefault="0049300D">
      <w:pPr>
        <w:ind w:firstLine="400"/>
        <w:jc w:val="both"/>
      </w:pPr>
      <w:r>
        <w:rPr>
          <w:rStyle w:val="s0"/>
        </w:rPr>
        <w:t> </w:t>
      </w:r>
    </w:p>
    <w:p w:rsidR="00000000" w:rsidRDefault="0049300D">
      <w:pPr>
        <w:ind w:firstLine="400"/>
        <w:jc w:val="both"/>
      </w:pPr>
      <w:r>
        <w:rPr>
          <w:rStyle w:val="s0"/>
        </w:rPr>
        <w:t> </w:t>
      </w:r>
    </w:p>
    <w:p w:rsidR="00000000" w:rsidRDefault="0049300D">
      <w:pPr>
        <w:ind w:firstLine="400"/>
        <w:jc w:val="both"/>
      </w:pPr>
      <w:r>
        <w:rPr>
          <w:rStyle w:val="s0"/>
        </w:rPr>
        <w:t> </w:t>
      </w:r>
    </w:p>
    <w:p w:rsidR="00000000" w:rsidRDefault="0049300D">
      <w:pPr>
        <w:ind w:firstLine="400"/>
        <w:jc w:val="both"/>
      </w:pPr>
      <w:r>
        <w:rPr>
          <w:rStyle w:val="s0"/>
        </w:rPr>
        <w:t> </w:t>
      </w:r>
    </w:p>
    <w:p w:rsidR="00000000" w:rsidRDefault="0049300D">
      <w:pPr>
        <w:ind w:firstLine="400"/>
        <w:jc w:val="both"/>
      </w:pPr>
      <w:r>
        <w:rPr>
          <w:rStyle w:val="s0"/>
        </w:rPr>
        <w:t> </w:t>
      </w:r>
    </w:p>
    <w:p w:rsidR="00000000" w:rsidRDefault="0049300D">
      <w:pPr>
        <w:ind w:firstLine="400"/>
        <w:jc w:val="both"/>
      </w:pPr>
      <w:r>
        <w:rPr>
          <w:rStyle w:val="s0"/>
        </w:rPr>
        <w:t> </w:t>
      </w:r>
    </w:p>
    <w:p w:rsidR="00000000" w:rsidRDefault="0049300D">
      <w:pPr>
        <w:ind w:firstLine="400"/>
        <w:jc w:val="both"/>
      </w:pPr>
      <w:r>
        <w:rPr>
          <w:rStyle w:val="s0"/>
        </w:rPr>
        <w:t> </w:t>
      </w:r>
    </w:p>
    <w:p w:rsidR="00000000" w:rsidRDefault="0049300D">
      <w:pPr>
        <w:ind w:firstLine="400"/>
        <w:jc w:val="both"/>
      </w:pPr>
      <w:r>
        <w:rPr>
          <w:rStyle w:val="s0"/>
        </w:rPr>
        <w:t> </w:t>
      </w:r>
    </w:p>
    <w:p w:rsidR="00000000" w:rsidRDefault="0049300D">
      <w:pPr>
        <w:ind w:firstLine="400"/>
        <w:jc w:val="both"/>
      </w:pPr>
      <w:r>
        <w:rPr>
          <w:rStyle w:val="s0"/>
        </w:rPr>
        <w:t> </w:t>
      </w:r>
    </w:p>
    <w:p w:rsidR="00000000" w:rsidRDefault="0049300D">
      <w:pPr>
        <w:ind w:firstLine="400"/>
        <w:jc w:val="both"/>
      </w:pPr>
      <w:r>
        <w:rPr>
          <w:rStyle w:val="s0"/>
        </w:rPr>
        <w:t> </w:t>
      </w:r>
    </w:p>
    <w:sectPr w:rsidR="00000000">
      <w:headerReference w:type="even" r:id="rId15"/>
      <w:headerReference w:type="default" r:id="rId16"/>
      <w:footerReference w:type="even" r:id="rId17"/>
      <w:footerReference w:type="default" r:id="rId18"/>
      <w:headerReference w:type="first" r:id="rId19"/>
      <w:footerReference w:type="first" r:id="rId20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49300D" w:rsidRDefault="0049300D" w:rsidP="0049300D">
      <w:r>
        <w:separator/>
      </w:r>
    </w:p>
  </w:endnote>
  <w:endnote w:type="continuationSeparator" w:id="0">
    <w:p w:rsidR="0049300D" w:rsidRDefault="0049300D" w:rsidP="0049300D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Consolas">
    <w:panose1 w:val="020B0609020204030204"/>
    <w:charset w:val="00"/>
    <w:family w:val="roman"/>
    <w:notTrueType/>
    <w:pitch w:val="default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49300D" w:rsidRDefault="0049300D">
    <w:pPr>
      <w:pStyle w:val="a8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49300D" w:rsidRDefault="0049300D">
    <w:pPr>
      <w:pStyle w:val="a8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49300D" w:rsidRDefault="0049300D">
    <w:pPr>
      <w:pStyle w:val="a8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49300D" w:rsidRDefault="0049300D" w:rsidP="0049300D">
      <w:r>
        <w:separator/>
      </w:r>
    </w:p>
  </w:footnote>
  <w:footnote w:type="continuationSeparator" w:id="0">
    <w:p w:rsidR="0049300D" w:rsidRDefault="0049300D" w:rsidP="0049300D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49300D" w:rsidRDefault="0049300D">
    <w:pPr>
      <w:pStyle w:val="a6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49300D" w:rsidRDefault="0049300D" w:rsidP="0049300D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49300D" w:rsidRDefault="0049300D" w:rsidP="0049300D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«Қазақстан Республикасы Білім және ғылым министрлігі Ғылым комитетінің кейбір республикалық мемлекеттік кәсіпорындарының мәселелері» Қазақстан Республикасы Үкіметінің 2006 жылғы 23 тамыздағы № 800 Қаулысы (2013.05.08. берілген өзгерістер мен толықтыруларымен)</w:t>
    </w:r>
  </w:p>
  <w:p w:rsidR="0049300D" w:rsidRPr="0049300D" w:rsidRDefault="0049300D" w:rsidP="0049300D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Статус документа: действующий. Дата: 23.08.2006 г.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49300D" w:rsidRDefault="0049300D">
    <w:pPr>
      <w:pStyle w:val="a6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49300D"/>
    <w:rsid w:val="0049300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HTML">
    <w:name w:val="HTML Preformatted"/>
    <w:basedOn w:val="a"/>
    <w:link w:val="HTML0"/>
    <w:uiPriority w:val="99"/>
    <w:semiHidden/>
    <w:unhideWhenUsed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hAnsi="Courier New" w:cs="Courier New"/>
      <w:sz w:val="20"/>
      <w:szCs w:val="20"/>
    </w:rPr>
  </w:style>
  <w:style w:type="character" w:customStyle="1" w:styleId="HTML0">
    <w:name w:val="Стандартный HTML Знак"/>
    <w:basedOn w:val="a0"/>
    <w:link w:val="HTML"/>
    <w:uiPriority w:val="99"/>
    <w:semiHidden/>
    <w:rPr>
      <w:rFonts w:ascii="Consolas" w:eastAsiaTheme="minorEastAsia" w:hAnsi="Consolas"/>
      <w:color w:val="000000"/>
    </w:rPr>
  </w:style>
  <w:style w:type="paragraph" w:styleId="a3">
    <w:name w:val="Normal (Web)"/>
    <w:basedOn w:val="a"/>
    <w:uiPriority w:val="99"/>
    <w:semiHidden/>
    <w:unhideWhenUsed/>
    <w:pPr>
      <w:spacing w:before="100" w:beforeAutospacing="1" w:after="100" w:afterAutospacing="1"/>
    </w:pPr>
  </w:style>
  <w:style w:type="paragraph" w:customStyle="1" w:styleId="s8">
    <w:name w:val="s8"/>
    <w:basedOn w:val="a"/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b/>
      <w:bCs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b w:val="0"/>
      <w:bCs w:val="0"/>
      <w:color w:val="333399"/>
      <w:u w:val="single"/>
    </w:rPr>
  </w:style>
  <w:style w:type="character" w:customStyle="1" w:styleId="s6">
    <w:name w:val="s6"/>
    <w:basedOn w:val="a0"/>
    <w:rPr>
      <w:rFonts w:ascii="Times New Roman" w:hAnsi="Times New Roman" w:cs="Times New Roman" w:hint="default"/>
      <w:b/>
      <w:bCs/>
      <w:strike/>
      <w:color w:val="8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b/>
      <w:bCs/>
      <w:i/>
      <w:iCs/>
      <w:color w:val="333399"/>
      <w:u w:val="single"/>
      <w:bdr w:val="none" w:sz="0" w:space="0" w:color="auto" w:frame="1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b/>
      <w:bCs/>
      <w:color w:val="333399"/>
      <w:u w:val="single"/>
      <w:bdr w:val="none" w:sz="0" w:space="0" w:color="auto" w:frame="1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b/>
      <w:bCs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b/>
      <w:bCs/>
      <w:strike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b/>
      <w:bCs/>
      <w:color w:val="333399"/>
      <w:u w:val="single"/>
      <w:bdr w:val="none" w:sz="0" w:space="0" w:color="auto" w:frame="1"/>
    </w:rPr>
  </w:style>
  <w:style w:type="character" w:customStyle="1" w:styleId="s00">
    <w:name w:val="s0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19">
    <w:name w:val="s19"/>
    <w:basedOn w:val="a0"/>
    <w:rPr>
      <w:rFonts w:ascii="Times New Roman" w:hAnsi="Times New Roman" w:cs="Times New Roman" w:hint="default"/>
      <w:b w:val="0"/>
      <w:bCs w:val="0"/>
      <w:i w:val="0"/>
      <w:iCs w:val="0"/>
      <w:color w:val="008000"/>
    </w:rPr>
  </w:style>
  <w:style w:type="character" w:customStyle="1" w:styleId="s16">
    <w:name w:val="s16"/>
    <w:basedOn w:val="a0"/>
    <w:rPr>
      <w:rFonts w:ascii="Times New Roman" w:hAnsi="Times New Roman" w:cs="Times New Roman" w:hint="default"/>
      <w:b w:val="0"/>
      <w:bCs w:val="0"/>
      <w:i/>
      <w:iCs/>
      <w:caps w:val="0"/>
      <w:color w:val="000000"/>
    </w:rPr>
  </w:style>
  <w:style w:type="character" w:customStyle="1" w:styleId="s17">
    <w:name w:val="s17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8">
    <w:name w:val="s18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49300D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49300D"/>
    <w:rPr>
      <w:rFonts w:eastAsiaTheme="minorEastAsia"/>
      <w:color w:val="000000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49300D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49300D"/>
    <w:rPr>
      <w:rFonts w:eastAsiaTheme="minorEastAsia"/>
      <w:color w:val="000000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HTML">
    <w:name w:val="HTML Preformatted"/>
    <w:basedOn w:val="a"/>
    <w:link w:val="HTML0"/>
    <w:uiPriority w:val="99"/>
    <w:semiHidden/>
    <w:unhideWhenUsed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hAnsi="Courier New" w:cs="Courier New"/>
      <w:sz w:val="20"/>
      <w:szCs w:val="20"/>
    </w:rPr>
  </w:style>
  <w:style w:type="character" w:customStyle="1" w:styleId="HTML0">
    <w:name w:val="Стандартный HTML Знак"/>
    <w:basedOn w:val="a0"/>
    <w:link w:val="HTML"/>
    <w:uiPriority w:val="99"/>
    <w:semiHidden/>
    <w:rPr>
      <w:rFonts w:ascii="Consolas" w:eastAsiaTheme="minorEastAsia" w:hAnsi="Consolas"/>
      <w:color w:val="000000"/>
    </w:rPr>
  </w:style>
  <w:style w:type="paragraph" w:styleId="a3">
    <w:name w:val="Normal (Web)"/>
    <w:basedOn w:val="a"/>
    <w:uiPriority w:val="99"/>
    <w:semiHidden/>
    <w:unhideWhenUsed/>
    <w:pPr>
      <w:spacing w:before="100" w:beforeAutospacing="1" w:after="100" w:afterAutospacing="1"/>
    </w:pPr>
  </w:style>
  <w:style w:type="paragraph" w:customStyle="1" w:styleId="s8">
    <w:name w:val="s8"/>
    <w:basedOn w:val="a"/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b/>
      <w:bCs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b w:val="0"/>
      <w:bCs w:val="0"/>
      <w:color w:val="333399"/>
      <w:u w:val="single"/>
    </w:rPr>
  </w:style>
  <w:style w:type="character" w:customStyle="1" w:styleId="s6">
    <w:name w:val="s6"/>
    <w:basedOn w:val="a0"/>
    <w:rPr>
      <w:rFonts w:ascii="Times New Roman" w:hAnsi="Times New Roman" w:cs="Times New Roman" w:hint="default"/>
      <w:b/>
      <w:bCs/>
      <w:strike/>
      <w:color w:val="8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b/>
      <w:bCs/>
      <w:i/>
      <w:iCs/>
      <w:color w:val="333399"/>
      <w:u w:val="single"/>
      <w:bdr w:val="none" w:sz="0" w:space="0" w:color="auto" w:frame="1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b/>
      <w:bCs/>
      <w:color w:val="333399"/>
      <w:u w:val="single"/>
      <w:bdr w:val="none" w:sz="0" w:space="0" w:color="auto" w:frame="1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b/>
      <w:bCs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b/>
      <w:bCs/>
      <w:strike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b/>
      <w:bCs/>
      <w:color w:val="333399"/>
      <w:u w:val="single"/>
      <w:bdr w:val="none" w:sz="0" w:space="0" w:color="auto" w:frame="1"/>
    </w:rPr>
  </w:style>
  <w:style w:type="character" w:customStyle="1" w:styleId="s00">
    <w:name w:val="s0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19">
    <w:name w:val="s19"/>
    <w:basedOn w:val="a0"/>
    <w:rPr>
      <w:rFonts w:ascii="Times New Roman" w:hAnsi="Times New Roman" w:cs="Times New Roman" w:hint="default"/>
      <w:b w:val="0"/>
      <w:bCs w:val="0"/>
      <w:i w:val="0"/>
      <w:iCs w:val="0"/>
      <w:color w:val="008000"/>
    </w:rPr>
  </w:style>
  <w:style w:type="character" w:customStyle="1" w:styleId="s16">
    <w:name w:val="s16"/>
    <w:basedOn w:val="a0"/>
    <w:rPr>
      <w:rFonts w:ascii="Times New Roman" w:hAnsi="Times New Roman" w:cs="Times New Roman" w:hint="default"/>
      <w:b w:val="0"/>
      <w:bCs w:val="0"/>
      <w:i/>
      <w:iCs/>
      <w:caps w:val="0"/>
      <w:color w:val="000000"/>
    </w:rPr>
  </w:style>
  <w:style w:type="character" w:customStyle="1" w:styleId="s17">
    <w:name w:val="s17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8">
    <w:name w:val="s18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49300D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49300D"/>
    <w:rPr>
      <w:rFonts w:eastAsiaTheme="minorEastAsia"/>
      <w:color w:val="000000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49300D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49300D"/>
    <w:rPr>
      <w:rFonts w:eastAsiaTheme="minorEastAsia"/>
      <w:color w:val="00000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online.zakon.kz/Document/?doc_id=31449335" TargetMode="External"/><Relationship Id="rId13" Type="http://schemas.openxmlformats.org/officeDocument/2006/relationships/hyperlink" Target="http://online.zakon.kz/Document/?doc_id=30124819" TargetMode="External"/><Relationship Id="rId18" Type="http://schemas.openxmlformats.org/officeDocument/2006/relationships/footer" Target="footer2.xml"/><Relationship Id="rId3" Type="http://schemas.openxmlformats.org/officeDocument/2006/relationships/settings" Target="settings.xml"/><Relationship Id="rId21" Type="http://schemas.openxmlformats.org/officeDocument/2006/relationships/fontTable" Target="fontTable.xml"/><Relationship Id="rId7" Type="http://schemas.openxmlformats.org/officeDocument/2006/relationships/hyperlink" Target="http://online.zakon.kz/Document/?doc_id=30067617" TargetMode="External"/><Relationship Id="rId12" Type="http://schemas.openxmlformats.org/officeDocument/2006/relationships/hyperlink" Target="http://online.zakon.kz/Document/?doc_id=30124877" TargetMode="External"/><Relationship Id="rId17" Type="http://schemas.openxmlformats.org/officeDocument/2006/relationships/footer" Target="footer1.xml"/><Relationship Id="rId2" Type="http://schemas.microsoft.com/office/2007/relationships/stylesWithEffects" Target="stylesWithEffects.xml"/><Relationship Id="rId16" Type="http://schemas.openxmlformats.org/officeDocument/2006/relationships/header" Target="header2.xml"/><Relationship Id="rId20" Type="http://schemas.openxmlformats.org/officeDocument/2006/relationships/footer" Target="footer3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hyperlink" Target="http://online.zakon.kz/Document/?doc_id=30124819" TargetMode="External"/><Relationship Id="rId5" Type="http://schemas.openxmlformats.org/officeDocument/2006/relationships/footnotes" Target="footnotes.xml"/><Relationship Id="rId15" Type="http://schemas.openxmlformats.org/officeDocument/2006/relationships/header" Target="header1.xml"/><Relationship Id="rId10" Type="http://schemas.openxmlformats.org/officeDocument/2006/relationships/hyperlink" Target="http://online.zakon.kz/Document/?doc_id=30064463" TargetMode="External"/><Relationship Id="rId19" Type="http://schemas.openxmlformats.org/officeDocument/2006/relationships/header" Target="header3.xml"/><Relationship Id="rId4" Type="http://schemas.openxmlformats.org/officeDocument/2006/relationships/webSettings" Target="webSettings.xml"/><Relationship Id="rId9" Type="http://schemas.openxmlformats.org/officeDocument/2006/relationships/hyperlink" Target="http://online.zakon.kz/Document/?doc_id=31454992" TargetMode="External"/><Relationship Id="rId14" Type="http://schemas.openxmlformats.org/officeDocument/2006/relationships/hyperlink" Target="http://online.zakon.kz/Document/?doc_id=30124877" TargetMode="External"/><Relationship Id="rId22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468</Words>
  <Characters>4461</Characters>
  <Application>Microsoft Office Word</Application>
  <DocSecurity>0</DocSecurity>
  <Lines>37</Lines>
  <Paragraphs>9</Paragraphs>
  <ScaleCrop>false</ScaleCrop>
  <Company>SPecialiST RePack</Company>
  <LinksUpToDate>false</LinksUpToDate>
  <CharactersWithSpaces>4920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«Қазақстан Республикасы Білім және ғылым министрлігі Ғылым комитетінің кейбір республикалық мемлекеттік кәсіпорындарының мәселелері» Қазақстан Республикасы Үкіметінің 2006 жылғы 23 тамыздағы № 800 Қаулысы (2013.05.08. берілген өзгерістер мен толықтыруларымен) (©Paragraph 2024)</dc:title>
  <dc:subject/>
  <dc:creator>Сергей Мельников</dc:creator>
  <cp:keywords/>
  <dc:description/>
  <cp:lastModifiedBy>Сергей Мельников</cp:lastModifiedBy>
  <cp:revision>2</cp:revision>
  <dcterms:created xsi:type="dcterms:W3CDTF">2024-02-23T02:03:00Z</dcterms:created>
  <dcterms:modified xsi:type="dcterms:W3CDTF">2024-02-23T02:03:00Z</dcterms:modified>
</cp:coreProperties>
</file>