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38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Ішкі істер министрлігі Есірткі бизнесіне қарсы күрес және есірткі айналымын бақылау комитетінің «Есірткіге тәуелді адамдарды әлеуметтік-психологиялық оңалту орталығы» мемлекеттік мекемесін құрудың кейбір мәселелерi» Қазақстан Респуб</w:t>
      </w:r>
      <w:r>
        <w:rPr>
          <w:rStyle w:val="s0"/>
        </w:rPr>
        <w:t>ликасы Үкіметінің 2006 жылғы 25 тамыздағы № 811 Қаулысы</w:t>
      </w:r>
    </w:p>
    <w:p w:rsidR="00000000" w:rsidRDefault="00C12384">
      <w:pPr>
        <w:ind w:firstLine="400"/>
        <w:jc w:val="both"/>
      </w:pPr>
      <w:r>
        <w:rPr>
          <w:rStyle w:val="s0"/>
        </w:rPr>
        <w:t> </w:t>
      </w:r>
    </w:p>
    <w:p w:rsidR="00000000" w:rsidRDefault="00C12384">
      <w:pPr>
        <w:ind w:firstLine="400"/>
        <w:jc w:val="both"/>
      </w:pPr>
      <w:r>
        <w:rPr>
          <w:rStyle w:val="s0"/>
        </w:rPr>
        <w:t> </w:t>
      </w:r>
    </w:p>
    <w:p w:rsidR="00000000" w:rsidRDefault="00C12384">
      <w:pPr>
        <w:ind w:firstLine="400"/>
        <w:jc w:val="both"/>
      </w:pPr>
      <w:r>
        <w:t>Жариялануы: ҚР Президенті мен ҚР Үкіметінің Актілер жинағы, 2006 ж., № 32, 348-құжат</w:t>
      </w:r>
    </w:p>
    <w:p w:rsidR="00000000" w:rsidRDefault="00C12384">
      <w:pPr>
        <w:ind w:firstLine="400"/>
        <w:jc w:val="both"/>
      </w:pPr>
      <w:r>
        <w:t> </w:t>
      </w:r>
    </w:p>
    <w:p w:rsidR="00000000" w:rsidRDefault="00C12384">
      <w:pPr>
        <w:ind w:firstLine="400"/>
        <w:jc w:val="both"/>
      </w:pPr>
      <w:r>
        <w:t>Енгізілген өзгерістер:</w:t>
      </w:r>
    </w:p>
    <w:p w:rsidR="00000000" w:rsidRDefault="00C12384">
      <w:pPr>
        <w:ind w:firstLine="400"/>
        <w:jc w:val="both"/>
      </w:pPr>
      <w:r>
        <w:t> </w:t>
      </w:r>
    </w:p>
    <w:p w:rsidR="00000000" w:rsidRDefault="00C1238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C12384">
      <w:pPr>
        <w:ind w:firstLine="400"/>
        <w:jc w:val="both"/>
      </w:pPr>
      <w:r>
        <w:rPr>
          <w:rStyle w:val="s0"/>
        </w:rPr>
        <w:t> </w:t>
      </w:r>
    </w:p>
    <w:p w:rsidR="00000000" w:rsidRDefault="00C12384">
      <w:pPr>
        <w:ind w:firstLine="400"/>
        <w:jc w:val="both"/>
      </w:pPr>
      <w:r>
        <w:t>Бұрынғы редакциялар:</w:t>
      </w:r>
    </w:p>
    <w:p w:rsidR="00000000" w:rsidRDefault="00C12384">
      <w:pPr>
        <w:ind w:firstLine="400"/>
        <w:jc w:val="both"/>
      </w:pPr>
      <w:r>
        <w:t> </w:t>
      </w:r>
    </w:p>
    <w:p w:rsidR="00000000" w:rsidRDefault="00C12384">
      <w:pPr>
        <w:ind w:firstLine="400"/>
        <w:jc w:val="both"/>
      </w:pPr>
      <w:r>
        <w:t xml:space="preserve">2008 ж. 15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1238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384" w:rsidRDefault="00C12384" w:rsidP="00C12384">
      <w:r>
        <w:separator/>
      </w:r>
    </w:p>
  </w:endnote>
  <w:endnote w:type="continuationSeparator" w:id="0">
    <w:p w:rsidR="00C12384" w:rsidRDefault="00C12384" w:rsidP="00C1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384" w:rsidRDefault="00C12384" w:rsidP="00C12384">
      <w:r>
        <w:separator/>
      </w:r>
    </w:p>
  </w:footnote>
  <w:footnote w:type="continuationSeparator" w:id="0">
    <w:p w:rsidR="00C12384" w:rsidRDefault="00C12384" w:rsidP="00C12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 w:rsidP="00C123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384" w:rsidRPr="00C12384" w:rsidRDefault="00C12384" w:rsidP="00C123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2006.25.08 № 811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84" w:rsidRDefault="00C123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384"/>
    <w:rsid w:val="00C1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3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3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3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3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9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624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2006.25.08 № 811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2024-01-02T01:00:00Z</dcterms:created>
  <dcterms:modified xsi:type="dcterms:W3CDTF">2024-01-02T01:00:00Z</dcterms:modified>
</cp:coreProperties>
</file>