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A1CD5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Председателя Агентства Республики Казахстан по регулированию естественных монополий от 4 августа 2006 года № 188-ОД Об утверждении Правил утверждения нормативов численности персонала субъектов естественных монополий</w:t>
      </w:r>
    </w:p>
    <w:p w:rsidR="00000000" w:rsidRDefault="009A1CD5">
      <w:pPr>
        <w:ind w:firstLine="400"/>
        <w:jc w:val="both"/>
      </w:pPr>
      <w:r>
        <w:rPr>
          <w:rStyle w:val="s0"/>
        </w:rPr>
        <w:t> </w:t>
      </w:r>
    </w:p>
    <w:p w:rsidR="00000000" w:rsidRDefault="009A1CD5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6 сентября 2006 года под № 4375</w:t>
      </w:r>
    </w:p>
    <w:p w:rsidR="00000000" w:rsidRDefault="009A1CD5">
      <w:pPr>
        <w:ind w:firstLine="400"/>
        <w:jc w:val="both"/>
      </w:pPr>
      <w:r>
        <w:rPr>
          <w:rStyle w:val="s0"/>
        </w:rPr>
        <w:t> </w:t>
      </w:r>
    </w:p>
    <w:p w:rsidR="00000000" w:rsidRDefault="009A1CD5">
      <w:pPr>
        <w:ind w:firstLine="400"/>
        <w:jc w:val="both"/>
      </w:pPr>
      <w:r>
        <w:rPr>
          <w:rStyle w:val="s0"/>
        </w:rPr>
        <w:t xml:space="preserve">Опубликован: «Юридическая газета» от 15 сентября 2006 г. № 166 (1146); </w:t>
      </w:r>
      <w:r>
        <w:t xml:space="preserve">от 11 октября 2006 г. № 180 (1160) </w:t>
      </w:r>
    </w:p>
    <w:p w:rsidR="00000000" w:rsidRDefault="009A1CD5">
      <w:pPr>
        <w:ind w:firstLine="400"/>
        <w:jc w:val="both"/>
      </w:pPr>
      <w:r>
        <w:t> </w:t>
      </w:r>
    </w:p>
    <w:p w:rsidR="00000000" w:rsidRDefault="009A1CD5">
      <w:pPr>
        <w:ind w:firstLine="400"/>
        <w:jc w:val="both"/>
      </w:pPr>
      <w:r>
        <w:rPr>
          <w:rStyle w:val="s0"/>
        </w:rPr>
        <w:t>Утратил сил</w:t>
      </w:r>
      <w:r>
        <w:rPr>
          <w:rStyle w:val="s0"/>
        </w:rPr>
        <w:t xml:space="preserve">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Агентства РК по регулированию естественных монополий от 13 марта 2009 года № 93-ОД</w:t>
      </w:r>
    </w:p>
    <w:p w:rsidR="00000000" w:rsidRDefault="009A1CD5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1CD5" w:rsidRDefault="009A1CD5" w:rsidP="009A1CD5">
      <w:r>
        <w:separator/>
      </w:r>
    </w:p>
  </w:endnote>
  <w:endnote w:type="continuationSeparator" w:id="0">
    <w:p w:rsidR="009A1CD5" w:rsidRDefault="009A1CD5" w:rsidP="009A1C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1CD5" w:rsidRDefault="009A1CD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1CD5" w:rsidRDefault="009A1CD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1CD5" w:rsidRDefault="009A1CD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1CD5" w:rsidRDefault="009A1CD5" w:rsidP="009A1CD5">
      <w:r>
        <w:separator/>
      </w:r>
    </w:p>
  </w:footnote>
  <w:footnote w:type="continuationSeparator" w:id="0">
    <w:p w:rsidR="009A1CD5" w:rsidRDefault="009A1CD5" w:rsidP="009A1C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1CD5" w:rsidRDefault="009A1CD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1CD5" w:rsidRDefault="009A1CD5" w:rsidP="009A1CD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A1CD5" w:rsidRPr="009A1CD5" w:rsidRDefault="009A1CD5" w:rsidP="009A1CD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ПРЕДСЕДАТЕЛЯ АГЕНТСТВА РК ПО РЕМ ОТ 04.08.2006 № 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1CD5" w:rsidRDefault="009A1CD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1CD5"/>
    <w:rsid w:val="009A1C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9A1CD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A1CD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A1CD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A1CD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9A1CD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A1CD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A1CD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A1CD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1030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590</Characters>
  <Application>Microsoft Office Word</Application>
  <DocSecurity>0</DocSecurity>
  <Lines>4</Lines>
  <Paragraphs>1</Paragraphs>
  <ScaleCrop>false</ScaleCrop>
  <Company/>
  <LinksUpToDate>false</LinksUpToDate>
  <CharactersWithSpaces>671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ПРЕДСЕДАТЕЛЯ АГЕНТСТВА РК ПО РЕМ ОТ 04.08.2006 № 1... (©Paragraph 2023)</dc:title>
  <dc:subject/>
  <dc:creator>Сергей М</dc:creator>
  <cp:keywords/>
  <dc:description/>
  <cp:lastModifiedBy>Сергей М</cp:lastModifiedBy>
  <cp:revision>2</cp:revision>
  <dcterms:created xsi:type="dcterms:W3CDTF">2023-11-14T10:27:00Z</dcterms:created>
  <dcterms:modified xsi:type="dcterms:W3CDTF">2023-11-14T10:27:00Z</dcterms:modified>
</cp:coreProperties>
</file>