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44E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7 қыркүйектегі № 846 Қаулысы</w:t>
      </w:r>
    </w:p>
    <w:p w:rsidR="00000000" w:rsidRDefault="000144EF">
      <w:pPr>
        <w:jc w:val="center"/>
      </w:pPr>
      <w:r>
        <w:rPr>
          <w:rStyle w:val="s3"/>
        </w:rPr>
        <w:t xml:space="preserve">(2016.29.12.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0144EF">
      <w:r>
        <w:t> </w:t>
      </w:r>
    </w:p>
    <w:p w:rsidR="00000000" w:rsidRDefault="000144E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144EF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0144EF">
      <w:pPr>
        <w:ind w:firstLine="400"/>
        <w:jc w:val="both"/>
      </w:pPr>
      <w:r>
        <w:rPr>
          <w:rStyle w:val="s0"/>
        </w:rPr>
        <w:t>1) ҚР Үкіметінің 2016</w:t>
      </w:r>
      <w:r>
        <w:rPr>
          <w:rStyle w:val="s0"/>
          <w:lang w:val="kk-KZ"/>
        </w:rPr>
        <w:t xml:space="preserve">.29.12. № 904 </w:t>
      </w:r>
      <w:hyperlink r:id="rId8" w:anchor="sub_id=10" w:history="1">
        <w:r>
          <w:rPr>
            <w:rStyle w:val="a3"/>
            <w:lang w:val="kk-KZ"/>
          </w:rPr>
          <w:t>Қаулысы</w:t>
        </w:r>
        <w:r>
          <w:rPr>
            <w:rStyle w:val="a3"/>
            <w:lang w:val="kk-KZ"/>
          </w:rPr>
          <w:t>мен</w:t>
        </w:r>
      </w:hyperlink>
      <w:r>
        <w:rPr>
          <w:rStyle w:val="s0"/>
          <w:lang w:val="kk-KZ"/>
        </w:rPr>
        <w:t xml:space="preserve"> күші жойылды </w:t>
      </w:r>
      <w:r>
        <w:rPr>
          <w:rStyle w:val="s3"/>
          <w:lang w:val="kk-KZ"/>
        </w:rPr>
        <w:t>(</w:t>
      </w:r>
      <w:hyperlink r:id="rId9" w:history="1">
        <w:r>
          <w:rPr>
            <w:rStyle w:val="a3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0144EF">
      <w:pPr>
        <w:ind w:firstLine="400"/>
        <w:jc w:val="both"/>
      </w:pPr>
      <w:r>
        <w:rPr>
          <w:rStyle w:val="s0"/>
          <w:lang w:val="kk-KZ"/>
        </w:rPr>
        <w:t xml:space="preserve">2) ҚР Үкіметінің 2009.29.10. № 1707 </w:t>
      </w:r>
      <w:hyperlink r:id="rId10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күші жойылды </w:t>
      </w:r>
      <w:r>
        <w:rPr>
          <w:rStyle w:val="s3"/>
          <w:lang w:val="kk-KZ"/>
        </w:rPr>
        <w:t>(бұр.</w:t>
      </w:r>
      <w:hyperlink r:id="rId11" w:anchor="sub_id=200" w:history="1">
        <w:r>
          <w:rPr>
            <w:rStyle w:val="a3"/>
            <w:i/>
            <w:iCs/>
            <w:lang w:val="kk-KZ"/>
          </w:rPr>
          <w:t>ред</w:t>
        </w:r>
      </w:hyperlink>
      <w:r>
        <w:rPr>
          <w:rStyle w:val="s3"/>
          <w:lang w:val="kk-KZ"/>
        </w:rPr>
        <w:t>.қара)</w:t>
      </w:r>
    </w:p>
    <w:p w:rsidR="00000000" w:rsidRDefault="000144EF">
      <w:pPr>
        <w:ind w:firstLine="400"/>
        <w:jc w:val="both"/>
      </w:pPr>
      <w:r>
        <w:rPr>
          <w:rStyle w:val="s0"/>
          <w:lang w:val="kk-KZ"/>
        </w:rPr>
        <w:t xml:space="preserve">3) ҚР Үкіметінің 2009.29.10. № 1707 </w:t>
      </w:r>
      <w:hyperlink r:id="rId12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күші жойылды </w:t>
      </w:r>
      <w:r>
        <w:rPr>
          <w:rStyle w:val="s3"/>
          <w:lang w:val="kk-KZ"/>
        </w:rPr>
        <w:t>(бұр.</w:t>
      </w:r>
      <w:hyperlink r:id="rId13" w:anchor="sub_id=3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0144EF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0144EF">
      <w:pPr>
        <w:ind w:firstLine="400"/>
        <w:jc w:val="both"/>
      </w:pPr>
      <w:r>
        <w:rPr>
          <w:rStyle w:val="s0"/>
        </w:rPr>
        <w:t> </w:t>
      </w:r>
    </w:p>
    <w:p w:rsidR="00000000" w:rsidRDefault="000144EF">
      <w:pPr>
        <w:ind w:firstLine="400"/>
        <w:jc w:val="both"/>
      </w:pPr>
      <w: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Премьер-Министрінің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44EF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44E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44EF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44EF" w:rsidRDefault="000144EF" w:rsidP="000144EF">
      <w:r>
        <w:separator/>
      </w:r>
    </w:p>
  </w:endnote>
  <w:endnote w:type="continuationSeparator" w:id="0">
    <w:p w:rsidR="000144EF" w:rsidRDefault="000144EF" w:rsidP="000144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4EF" w:rsidRDefault="000144E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4EF" w:rsidRDefault="000144E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4EF" w:rsidRDefault="000144E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44EF" w:rsidRDefault="000144EF" w:rsidP="000144EF">
      <w:r>
        <w:separator/>
      </w:r>
    </w:p>
  </w:footnote>
  <w:footnote w:type="continuationSeparator" w:id="0">
    <w:p w:rsidR="000144EF" w:rsidRDefault="000144EF" w:rsidP="000144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4EF" w:rsidRDefault="000144E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4EF" w:rsidRDefault="000144EF" w:rsidP="000144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44EF" w:rsidRDefault="000144EF" w:rsidP="000144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енгізу туралы» Қазақстан Республикасы Үкіметінің 2006 жылғы 7 қыркүйектегі № 846 Қаулысы (2016.29.12. берілген өзгерістермен)</w:t>
    </w:r>
  </w:p>
  <w:p w:rsidR="000144EF" w:rsidRPr="000144EF" w:rsidRDefault="000144EF" w:rsidP="000144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07.09.2006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4EF" w:rsidRDefault="000144E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44EF"/>
    <w:rsid w:val="00014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44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44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44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44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44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44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44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44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39685" TargetMode="External"/><Relationship Id="rId13" Type="http://schemas.openxmlformats.org/officeDocument/2006/relationships/hyperlink" Target="http://online.zakon.kz/Document/?doc_id=3050735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12491" TargetMode="External"/><Relationship Id="rId12" Type="http://schemas.openxmlformats.org/officeDocument/2006/relationships/hyperlink" Target="http://online.zakon.kz/Document/?doc_id=3050723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0735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50723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2088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1191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енгізу туралы» Қазақстан Республикасы Үкіметінің 2006 жылғы 7 қыркүйектегі № 846 Қаулысы (2016.29.12.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2024-02-23T00:05:00Z</dcterms:created>
  <dcterms:modified xsi:type="dcterms:W3CDTF">2024-02-23T00:05:00Z</dcterms:modified>
</cp:coreProperties>
</file>