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6B56">
      <w:pPr>
        <w:jc w:val="center"/>
      </w:pPr>
      <w:bookmarkStart w:id="0" w:name="_GoBack"/>
      <w:bookmarkEnd w:id="0"/>
      <w:r>
        <w:rPr>
          <w:rStyle w:val="s1"/>
        </w:rPr>
        <w:t xml:space="preserve">«Қазақстан Республикасы Yкіметінің резервінен қаражат бөлу және </w:t>
      </w:r>
      <w:r>
        <w:br/>
      </w:r>
      <w:r>
        <w:rPr>
          <w:rStyle w:val="s1"/>
        </w:rPr>
        <w:t>Қазақстан</w:t>
      </w:r>
      <w:r>
        <w:rPr>
          <w:rStyle w:val="s1"/>
        </w:rPr>
        <w:t xml:space="preserve"> Республикасы Yкіметінің 2005 жылғы 9 желтоқсандағы </w:t>
      </w:r>
      <w:r>
        <w:br/>
      </w:r>
      <w:r>
        <w:rPr>
          <w:rStyle w:val="s1"/>
        </w:rPr>
        <w:t xml:space="preserve">№ 1228 қаулысына өзгерістер енгізу туралы» </w:t>
      </w:r>
      <w:r>
        <w:br/>
      </w:r>
      <w:r>
        <w:rPr>
          <w:rStyle w:val="s1"/>
        </w:rPr>
        <w:t>Қазақстан</w:t>
      </w:r>
      <w:r>
        <w:rPr>
          <w:rStyle w:val="s1"/>
        </w:rPr>
        <w:t xml:space="preserve"> Республикасы Үкіметінің 2006 жылғы 13 қазандағы № 992 Қаулысы</w:t>
      </w:r>
    </w:p>
    <w:p w:rsidR="00000000" w:rsidRDefault="006E6B56">
      <w:pPr>
        <w:ind w:firstLine="400"/>
        <w:jc w:val="both"/>
      </w:pPr>
      <w:r>
        <w:rPr>
          <w:rStyle w:val="s0"/>
        </w:rPr>
        <w:t> </w:t>
      </w:r>
    </w:p>
    <w:p w:rsidR="00000000" w:rsidRDefault="006E6B56">
      <w:pPr>
        <w:ind w:firstLine="400"/>
        <w:jc w:val="both"/>
      </w:pPr>
      <w:r>
        <w:rPr>
          <w:rStyle w:val="s0"/>
        </w:rPr>
        <w:t>«2006 жылға арналған республикалық бюджет туралы» Қазақстан Республикасының 2005 жылғы 22 қарашадағы </w:t>
      </w:r>
      <w:hyperlink r:id="rId7" w:history="1">
        <w:r>
          <w:rPr>
            <w:rStyle w:val="a4"/>
          </w:rPr>
          <w:t>Заңына</w:t>
        </w:r>
      </w:hyperlink>
      <w:r>
        <w:rPr>
          <w:rStyle w:val="s0"/>
        </w:rPr>
        <w:t> және «Қазақстан Республикасы Үкіметінің және жергілікті атқарушы органдардың резерв</w:t>
      </w:r>
      <w:r>
        <w:rPr>
          <w:rStyle w:val="s0"/>
        </w:rPr>
        <w:t>терін пайдалану ережесін бекіту туралы» Қазақстан Республикасы Үкіметінің 2004 жылғы 27 желтоқсандағы № 1405 </w:t>
      </w:r>
      <w:hyperlink r:id="rId8" w:history="1">
        <w:r>
          <w:rPr>
            <w:rStyle w:val="a4"/>
          </w:rPr>
          <w:t>қаулысына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6E6B56">
      <w:pPr>
        <w:ind w:firstLine="400"/>
        <w:jc w:val="both"/>
      </w:pPr>
      <w:r>
        <w:rPr>
          <w:rStyle w:val="s0"/>
        </w:rPr>
        <w:t>1. Қазақстан Респу</w:t>
      </w:r>
      <w:r>
        <w:rPr>
          <w:rStyle w:val="s0"/>
        </w:rPr>
        <w:t>бликасы Төтенше жағдайлар министрлігіне өрт нәтижесінде зардап шеккен Бесқарағай ауданының Беген орман шаруашылығы ауылындағы апаттың салдарын жоюға Шығыс Қазақстан облысының әкіміне бөлу үшін 2006 жылға арналған республикалық бюджетте табиғи және техноген</w:t>
      </w:r>
      <w:r>
        <w:rPr>
          <w:rStyle w:val="s0"/>
        </w:rPr>
        <w:t>дік сипаттағы төтенше жағдайларды жоюға көзделген Қазақстан Республикасы Үкіметінің резервінен жалпы сомасы 250000000 (екі жүз елу миллион) теңге нысаналы трансферттер бөлінсін.</w:t>
      </w:r>
    </w:p>
    <w:p w:rsidR="00000000" w:rsidRDefault="006E6B56">
      <w:pPr>
        <w:ind w:firstLine="400"/>
        <w:jc w:val="both"/>
      </w:pPr>
      <w:r>
        <w:rPr>
          <w:rStyle w:val="s0"/>
        </w:rPr>
        <w:t>2. «2006 жылға арналған республикалық бюджет туралы» Қазақстан Республикасының</w:t>
      </w:r>
      <w:r>
        <w:rPr>
          <w:rStyle w:val="s0"/>
        </w:rPr>
        <w:t xml:space="preserve"> Заңын іске асыру туралы» Қазақстан Республикасы Үкіметінің 2005 жылғы 9 желтоқсандағы № 1228 </w:t>
      </w:r>
      <w:hyperlink r:id="rId9" w:history="1">
        <w:r>
          <w:rPr>
            <w:rStyle w:val="a4"/>
          </w:rPr>
          <w:t>қаулысына</w:t>
        </w:r>
      </w:hyperlink>
      <w:r>
        <w:rPr>
          <w:rStyle w:val="s0"/>
        </w:rPr>
        <w:t> мынадай өзгерістер енгізілсін:</w:t>
      </w:r>
    </w:p>
    <w:p w:rsidR="00000000" w:rsidRDefault="006E6B56">
      <w:pPr>
        <w:ind w:firstLine="400"/>
        <w:jc w:val="both"/>
      </w:pPr>
      <w:r>
        <w:rPr>
          <w:rStyle w:val="s0"/>
        </w:rPr>
        <w:t>көрсетілген қаулыға 1-қосымшада:</w:t>
      </w:r>
    </w:p>
    <w:p w:rsidR="00000000" w:rsidRDefault="006E6B56">
      <w:pPr>
        <w:ind w:firstLine="400"/>
        <w:jc w:val="both"/>
      </w:pPr>
      <w:r>
        <w:rPr>
          <w:rStyle w:val="s0"/>
        </w:rPr>
        <w:t>II «Шығындар» бөлімінде</w:t>
      </w:r>
      <w:r>
        <w:rPr>
          <w:rStyle w:val="s0"/>
        </w:rPr>
        <w:t>:</w:t>
      </w:r>
    </w:p>
    <w:p w:rsidR="00000000" w:rsidRDefault="006E6B56">
      <w:pPr>
        <w:ind w:firstLine="400"/>
        <w:jc w:val="both"/>
      </w:pPr>
      <w:r>
        <w:rPr>
          <w:rStyle w:val="s0"/>
        </w:rPr>
        <w:t>02 «Қорғаныс» функционалдық тобында «Төтенше жағдайлар жөніндегі жұмыстарды ұйымдастыру» ішкі функциясында 202 «Қазақстан Республикасы Төтенше жағдайлар министрлігі» әкімшісі бойынша шығындар өрт нәтижесінде зардап шеккен Бесқарағай ауданы Беген орман ша</w:t>
      </w:r>
      <w:r>
        <w:rPr>
          <w:rStyle w:val="s0"/>
        </w:rPr>
        <w:t>руашылығы ауылындағы апаттың салдарын жоюға 250000000 (екі жүз елу миллион) теңге сомасына ұлғайтылсын;</w:t>
      </w:r>
    </w:p>
    <w:p w:rsidR="00000000" w:rsidRDefault="006E6B56">
      <w:pPr>
        <w:ind w:firstLine="400"/>
        <w:jc w:val="both"/>
      </w:pPr>
      <w:r>
        <w:rPr>
          <w:rStyle w:val="s0"/>
        </w:rPr>
        <w:t>13 «Басқалар» функционалдық тобында, 09 «Басқалар» ішкі функциясында 217 «Қазақстан Республикасы Қаржы министрлігі» әкімшісі бойынша 010 «Қазақстан Респ</w:t>
      </w:r>
      <w:r>
        <w:rPr>
          <w:rStyle w:val="s0"/>
        </w:rPr>
        <w:t>убликасы Үкіметінің резерві» бағдарламасында 100 «Қазақстан Республикасының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 кіші бағдарламасында ш</w:t>
      </w:r>
      <w:r>
        <w:rPr>
          <w:rStyle w:val="s0"/>
        </w:rPr>
        <w:t>ығындар 250000000 (екі жүз елу миллион) теңге сомасына азайтылсын.</w:t>
      </w:r>
    </w:p>
    <w:p w:rsidR="00000000" w:rsidRDefault="006E6B56">
      <w:pPr>
        <w:ind w:firstLine="400"/>
        <w:jc w:val="both"/>
      </w:pPr>
      <w:r>
        <w:rPr>
          <w:rStyle w:val="s0"/>
        </w:rPr>
        <w:t>3. Қазақстан Республикасы Қаржы министрлігі бөлінген қаражаттың мақсатты пайдаланылуын бақылауды жүзеге асырсын.</w:t>
      </w:r>
    </w:p>
    <w:p w:rsidR="00000000" w:rsidRDefault="006E6B56">
      <w:pPr>
        <w:ind w:firstLine="400"/>
        <w:jc w:val="both"/>
      </w:pPr>
      <w:r>
        <w:rPr>
          <w:rStyle w:val="s0"/>
        </w:rPr>
        <w:t>4. Осы қаулы қол қойылған күнінен бастап қолданысқа енгізіледі.</w:t>
      </w:r>
    </w:p>
    <w:p w:rsidR="00000000" w:rsidRDefault="006E6B56">
      <w:pPr>
        <w:ind w:firstLine="400"/>
        <w:jc w:val="both"/>
      </w:pPr>
      <w:r>
        <w:rPr>
          <w:rStyle w:val="s0"/>
        </w:rPr>
        <w:t> </w:t>
      </w:r>
    </w:p>
    <w:p w:rsidR="00000000" w:rsidRDefault="006E6B56">
      <w:pPr>
        <w:ind w:firstLine="400"/>
        <w:jc w:val="both"/>
      </w:pPr>
      <w:r>
        <w:rPr>
          <w:rStyle w:val="s0"/>
          <w:b/>
          <w:bCs/>
        </w:rPr>
        <w:t>Қазақстан</w:t>
      </w:r>
      <w:r>
        <w:rPr>
          <w:rStyle w:val="s0"/>
          <w:b/>
          <w:bCs/>
        </w:rPr>
        <w:t xml:space="preserve"> </w:t>
      </w:r>
      <w:r>
        <w:rPr>
          <w:rStyle w:val="s0"/>
          <w:b/>
          <w:bCs/>
        </w:rPr>
        <w:t>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6B56">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6E6B56">
            <w:pPr>
              <w:ind w:firstLine="400"/>
              <w:jc w:val="right"/>
            </w:pPr>
            <w:r>
              <w:rPr>
                <w:rStyle w:val="s0"/>
                <w:b/>
                <w:bCs/>
              </w:rPr>
              <w:t>Д. Ахметов</w:t>
            </w:r>
          </w:p>
        </w:tc>
      </w:tr>
    </w:tbl>
    <w:p w:rsidR="00000000" w:rsidRDefault="006E6B56">
      <w:pPr>
        <w:ind w:firstLine="400"/>
        <w:jc w:val="both"/>
      </w:pPr>
      <w:r>
        <w:rPr>
          <w:rStyle w:val="s0"/>
          <w:b/>
          <w:bCs/>
        </w:rPr>
        <w:t> </w:t>
      </w:r>
    </w:p>
    <w:p w:rsidR="00000000" w:rsidRDefault="006E6B56">
      <w:pPr>
        <w:ind w:firstLine="400"/>
        <w:jc w:val="both"/>
      </w:pPr>
      <w:r>
        <w:rPr>
          <w:rStyle w:val="s0"/>
          <w:b/>
          <w:bCs/>
        </w:rPr>
        <w:t> </w:t>
      </w:r>
    </w:p>
    <w:p w:rsidR="00000000" w:rsidRDefault="006E6B56">
      <w:pPr>
        <w:ind w:firstLine="400"/>
        <w:jc w:val="both"/>
      </w:pPr>
      <w:r>
        <w:rPr>
          <w:rStyle w:val="s0"/>
          <w:b/>
          <w:bCs/>
        </w:rPr>
        <w:t> </w:t>
      </w:r>
    </w:p>
    <w:p w:rsidR="00000000" w:rsidRDefault="006E6B56">
      <w:pPr>
        <w:ind w:firstLine="400"/>
        <w:jc w:val="both"/>
      </w:pPr>
      <w:r>
        <w:rPr>
          <w:rStyle w:val="s0"/>
        </w:rPr>
        <w:t> </w:t>
      </w:r>
    </w:p>
    <w:p w:rsidR="00000000" w:rsidRDefault="006E6B56">
      <w:pPr>
        <w:ind w:firstLine="400"/>
        <w:jc w:val="both"/>
      </w:pPr>
      <w:r>
        <w:rPr>
          <w:rStyle w:val="s0"/>
        </w:rPr>
        <w:t> </w:t>
      </w:r>
    </w:p>
    <w:p w:rsidR="00000000" w:rsidRDefault="006E6B56">
      <w:pPr>
        <w:ind w:firstLine="400"/>
        <w:jc w:val="both"/>
      </w:pPr>
      <w:r>
        <w:rPr>
          <w:rStyle w:val="s0"/>
        </w:rPr>
        <w:t> </w:t>
      </w:r>
    </w:p>
    <w:p w:rsidR="00000000" w:rsidRDefault="006E6B56">
      <w:pPr>
        <w:ind w:firstLine="400"/>
        <w:jc w:val="both"/>
      </w:pPr>
      <w:r>
        <w:rPr>
          <w:rStyle w:val="s0"/>
        </w:rPr>
        <w:t> </w:t>
      </w:r>
    </w:p>
    <w:p w:rsidR="00000000" w:rsidRDefault="006E6B56">
      <w:pPr>
        <w:ind w:firstLine="400"/>
        <w:jc w:val="both"/>
      </w:pPr>
      <w:r>
        <w:rPr>
          <w:rStyle w:val="s0"/>
        </w:rPr>
        <w:t> </w:t>
      </w:r>
    </w:p>
    <w:p w:rsidR="00000000" w:rsidRDefault="006E6B56">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B56" w:rsidRDefault="006E6B56" w:rsidP="006E6B56">
      <w:r>
        <w:separator/>
      </w:r>
    </w:p>
  </w:endnote>
  <w:endnote w:type="continuationSeparator" w:id="0">
    <w:p w:rsidR="006E6B56" w:rsidRDefault="006E6B56" w:rsidP="006E6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B56" w:rsidRDefault="006E6B56" w:rsidP="006E6B56">
      <w:r>
        <w:separator/>
      </w:r>
    </w:p>
  </w:footnote>
  <w:footnote w:type="continuationSeparator" w:id="0">
    <w:p w:rsidR="006E6B56" w:rsidRDefault="006E6B56" w:rsidP="006E6B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rsidP="006E6B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6B56" w:rsidRDefault="006E6B56" w:rsidP="006E6B5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резервінен қаражат бөлу және Қазақстан Республикасы Yкіметінің 2005 жылғы 9 желтоқсандағы № 1228 қаулысына өзгерістер енгізу туралы» Қазақстан Республикасы Үкіметінің 2006 жылғы 13 қазандағы № 992 Қаулысы</w:t>
    </w:r>
  </w:p>
  <w:p w:rsidR="006E6B56" w:rsidRPr="006E6B56" w:rsidRDefault="006E6B56" w:rsidP="006E6B5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B56" w:rsidRDefault="006E6B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6B56"/>
    <w:rsid w:val="006E6B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6B56"/>
    <w:pPr>
      <w:tabs>
        <w:tab w:val="center" w:pos="4677"/>
        <w:tab w:val="right" w:pos="9355"/>
      </w:tabs>
    </w:pPr>
  </w:style>
  <w:style w:type="character" w:customStyle="1" w:styleId="a7">
    <w:name w:val="Верхний колонтитул Знак"/>
    <w:basedOn w:val="a0"/>
    <w:link w:val="a6"/>
    <w:uiPriority w:val="99"/>
    <w:rsid w:val="006E6B56"/>
    <w:rPr>
      <w:rFonts w:eastAsiaTheme="minorEastAsia"/>
      <w:color w:val="000000"/>
      <w:sz w:val="24"/>
      <w:szCs w:val="24"/>
    </w:rPr>
  </w:style>
  <w:style w:type="paragraph" w:styleId="a8">
    <w:name w:val="footer"/>
    <w:basedOn w:val="a"/>
    <w:link w:val="a9"/>
    <w:uiPriority w:val="99"/>
    <w:unhideWhenUsed/>
    <w:rsid w:val="006E6B56"/>
    <w:pPr>
      <w:tabs>
        <w:tab w:val="center" w:pos="4677"/>
        <w:tab w:val="right" w:pos="9355"/>
      </w:tabs>
    </w:pPr>
  </w:style>
  <w:style w:type="character" w:customStyle="1" w:styleId="a9">
    <w:name w:val="Нижний колонтитул Знак"/>
    <w:basedOn w:val="a0"/>
    <w:link w:val="a8"/>
    <w:uiPriority w:val="99"/>
    <w:rsid w:val="006E6B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E6B56"/>
    <w:pPr>
      <w:tabs>
        <w:tab w:val="center" w:pos="4677"/>
        <w:tab w:val="right" w:pos="9355"/>
      </w:tabs>
    </w:pPr>
  </w:style>
  <w:style w:type="character" w:customStyle="1" w:styleId="a7">
    <w:name w:val="Верхний колонтитул Знак"/>
    <w:basedOn w:val="a0"/>
    <w:link w:val="a6"/>
    <w:uiPriority w:val="99"/>
    <w:rsid w:val="006E6B56"/>
    <w:rPr>
      <w:rFonts w:eastAsiaTheme="minorEastAsia"/>
      <w:color w:val="000000"/>
      <w:sz w:val="24"/>
      <w:szCs w:val="24"/>
    </w:rPr>
  </w:style>
  <w:style w:type="paragraph" w:styleId="a8">
    <w:name w:val="footer"/>
    <w:basedOn w:val="a"/>
    <w:link w:val="a9"/>
    <w:uiPriority w:val="99"/>
    <w:unhideWhenUsed/>
    <w:rsid w:val="006E6B56"/>
    <w:pPr>
      <w:tabs>
        <w:tab w:val="center" w:pos="4677"/>
        <w:tab w:val="right" w:pos="9355"/>
      </w:tabs>
    </w:pPr>
  </w:style>
  <w:style w:type="character" w:customStyle="1" w:styleId="a9">
    <w:name w:val="Нижний колонтитул Знак"/>
    <w:basedOn w:val="a0"/>
    <w:link w:val="a8"/>
    <w:uiPriority w:val="99"/>
    <w:rsid w:val="006E6B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5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494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87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2336</Characters>
  <Application>Microsoft Office Word</Application>
  <DocSecurity>0</DocSecurity>
  <Lines>19</Lines>
  <Paragraphs>5</Paragraphs>
  <ScaleCrop>false</ScaleCrop>
  <Company>SPecialiST RePack</Company>
  <LinksUpToDate>false</LinksUpToDate>
  <CharactersWithSpaces>2607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резервінен қаражат бөлу және Қазақстан Республикасы Yкіметінің 2005 жылғы 9 желтоқсандағы № 1228 қаулысына өзгерістер енгізу туралы» Қазақстан Республикасы Үкіметінің 2006 жылғы 13 қазандағы № 992 Қаулысы (©Paragraph 2024)</dc:title>
  <dc:subject/>
  <dc:creator>Сергей Мельников</dc:creator>
  <cp:keywords/>
  <dc:description/>
  <cp:lastModifiedBy>Сергей Мельников</cp:lastModifiedBy>
  <cp:revision>2</cp:revision>
  <dcterms:created xsi:type="dcterms:W3CDTF">2024-02-22T05:04:00Z</dcterms:created>
  <dcterms:modified xsi:type="dcterms:W3CDTF">2024-02-22T05:04:00Z</dcterms:modified>
</cp:coreProperties>
</file>