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53B8">
      <w:pPr>
        <w:jc w:val="center"/>
      </w:pPr>
      <w:bookmarkStart w:id="0" w:name="_GoBack"/>
      <w:bookmarkEnd w:id="0"/>
      <w:r>
        <w:rPr>
          <w:rStyle w:val="s1"/>
        </w:rPr>
        <w:t xml:space="preserve">Кейбір акционерлік қоғамдар акцияларының мемлекеттік пакеттерін «Самұрық» </w:t>
      </w:r>
      <w:r>
        <w:br/>
      </w:r>
      <w:r>
        <w:rPr>
          <w:rStyle w:val="s1"/>
        </w:rPr>
        <w:t>мемлекеттік активтерді басқару жөніндегі қазақстандық холдингі</w:t>
      </w:r>
      <w:r>
        <w:br/>
      </w:r>
      <w:r>
        <w:rPr>
          <w:rStyle w:val="s1"/>
        </w:rPr>
        <w:t>акционерлік қоғамының жарғылық капиталына беру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24 қазандағы № 1020 Қаулысы</w:t>
      </w:r>
    </w:p>
    <w:p w:rsidR="00000000" w:rsidRDefault="00DE53B8">
      <w:pPr>
        <w:jc w:val="center"/>
      </w:pPr>
      <w:r>
        <w:rPr>
          <w:rStyle w:val="s3"/>
          <w:b w:val="0"/>
          <w:bCs w:val="0"/>
        </w:rPr>
        <w:t xml:space="preserve">(2007.29.12.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DE53B8">
      <w:pPr>
        <w:jc w:val="center"/>
      </w:pPr>
      <w:r>
        <w:t> </w:t>
      </w:r>
    </w:p>
    <w:p w:rsidR="00000000" w:rsidRDefault="00DE53B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етедi:</w:t>
      </w:r>
    </w:p>
    <w:p w:rsidR="00000000" w:rsidRDefault="00DE53B8">
      <w:pPr>
        <w:ind w:firstLine="400"/>
        <w:jc w:val="both"/>
      </w:pPr>
      <w:r>
        <w:rPr>
          <w:rStyle w:val="s0"/>
        </w:rPr>
        <w:t>1. Қазақстан Республикасы Экономика және бюджеттік жоспарлау министрлігі Қазақстан Республикасы Қаржы министрлігінің Мемлекеттік мүлік және жекешелендіру комитетімен бірлесіп, осы қаулының 2-тармағында көрсетілген іс-шаралар орындалғаннан кейін заңнамада б</w:t>
      </w:r>
      <w:r>
        <w:rPr>
          <w:rStyle w:val="s0"/>
        </w:rPr>
        <w:t xml:space="preserve">елгіленген тәртіппен «Самұрық» мемлекеттік активтерді басқару жөніндегі қазақстандық холдингі» акционерлік қоғамының (бұдан әрі - «Самұрық» холдингі» АҚ) жарияланған акцияларының санын ұлғайтуды және осы қаулыға </w:t>
      </w:r>
      <w:hyperlink w:anchor="sub1" w:history="1">
        <w:r>
          <w:rPr>
            <w:rStyle w:val="a4"/>
          </w:rPr>
          <w:t>қосымшада</w:t>
        </w:r>
      </w:hyperlink>
      <w:r>
        <w:rPr>
          <w:rStyle w:val="s0"/>
        </w:rPr>
        <w:t xml:space="preserve"> көрсеті</w:t>
      </w:r>
      <w:r>
        <w:rPr>
          <w:rStyle w:val="s0"/>
        </w:rPr>
        <w:t>лген акционерлік қоғамдар (бұдан әрі - акционерлік қоғамдар) акцияларының мемлекеттік пакеттерін беру жолымен орналастырылатын акцияларды төлеуді қамтамасыз етсін.</w:t>
      </w:r>
    </w:p>
    <w:p w:rsidR="00000000" w:rsidRDefault="00DE53B8">
      <w:pPr>
        <w:ind w:firstLine="400"/>
        <w:jc w:val="both"/>
      </w:pPr>
      <w:r>
        <w:rPr>
          <w:rStyle w:val="s0"/>
        </w:rPr>
        <w:t>2. Қазақстан Республикасы Қаржы министрлігінің Мемлекеттік мүлік және жекешелендіру комитеті</w:t>
      </w:r>
      <w:r>
        <w:rPr>
          <w:rStyle w:val="s0"/>
        </w:rPr>
        <w:t xml:space="preserve"> заңнамада белгіленген тәртіппен акционерлік қоғамдардың «Самұрық» холдингі» АҚ-ның орналастырылатын акцияларын төлеуге берілетін акцияларының мемлекеттік пакеттеріне бағалау жүргізуді қамтамасыз етсін.</w:t>
      </w:r>
    </w:p>
    <w:p w:rsidR="00000000" w:rsidRDefault="00DE53B8">
      <w:pPr>
        <w:ind w:firstLine="400"/>
        <w:jc w:val="both"/>
      </w:pPr>
      <w:r>
        <w:rPr>
          <w:rStyle w:val="s0"/>
        </w:rPr>
        <w:t>3. Қазақстан Республикасы Экономика және бюджеттік жо</w:t>
      </w:r>
      <w:r>
        <w:rPr>
          <w:rStyle w:val="s0"/>
        </w:rPr>
        <w:t>спарлау министрлігі осы қауылдан туындайтын өзге де шараларды қабылдасын.</w:t>
      </w:r>
    </w:p>
    <w:p w:rsidR="00000000" w:rsidRDefault="00DE53B8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DE53B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E53B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pPr>
              <w:jc w:val="right"/>
            </w:pPr>
            <w:r>
              <w:t> </w:t>
            </w:r>
          </w:p>
          <w:p w:rsidR="00000000" w:rsidRDefault="00DE53B8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DE53B8">
      <w:pPr>
        <w:jc w:val="center"/>
      </w:pPr>
      <w:r>
        <w:rPr>
          <w:rStyle w:val="s0"/>
          <w:b/>
          <w:bCs/>
        </w:rPr>
        <w:t> </w:t>
      </w:r>
    </w:p>
    <w:p w:rsidR="00000000" w:rsidRDefault="00DE53B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2007.17.10. </w:t>
      </w:r>
      <w:hyperlink r:id="rId8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961</w:t>
        </w:r>
      </w:hyperlink>
      <w:r>
        <w:rPr>
          <w:rStyle w:val="s3"/>
          <w:b w:val="0"/>
          <w:bCs w:val="0"/>
        </w:rPr>
        <w:t xml:space="preserve"> қаулысымен тізбе өзгертілді (бұр.</w:t>
      </w:r>
      <w:hyperlink r:id="rId9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DE53B8">
      <w:pPr>
        <w:jc w:val="center"/>
      </w:pPr>
      <w:r>
        <w:t> </w:t>
      </w:r>
    </w:p>
    <w:p w:rsidR="00000000" w:rsidRDefault="00DE53B8">
      <w:pPr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</w:t>
      </w:r>
    </w:p>
    <w:p w:rsidR="00000000" w:rsidRDefault="00DE53B8">
      <w:pPr>
        <w:jc w:val="right"/>
      </w:pPr>
      <w:r>
        <w:rPr>
          <w:rStyle w:val="s0"/>
        </w:rPr>
        <w:t xml:space="preserve">2006 жылғы 24 қазандағы № 1020 </w:t>
      </w:r>
    </w:p>
    <w:p w:rsidR="00000000" w:rsidRDefault="00DE53B8">
      <w:pPr>
        <w:jc w:val="right"/>
      </w:pPr>
      <w:hyperlink w:anchor="sub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қосымша</w:t>
      </w:r>
    </w:p>
    <w:p w:rsidR="00000000" w:rsidRDefault="00DE53B8">
      <w:pPr>
        <w:jc w:val="center"/>
      </w:pPr>
      <w:r>
        <w:t> </w:t>
      </w:r>
    </w:p>
    <w:p w:rsidR="00000000" w:rsidRDefault="00DE53B8">
      <w:pPr>
        <w:jc w:val="center"/>
      </w:pPr>
      <w:r>
        <w:rPr>
          <w:rStyle w:val="s0"/>
          <w:b/>
          <w:bCs/>
        </w:rPr>
        <w:t>Акцияларының мемлекеттік пакеттері« «Самұрық» мемлекеттік</w:t>
      </w:r>
    </w:p>
    <w:p w:rsidR="00000000" w:rsidRDefault="00DE53B8">
      <w:pPr>
        <w:jc w:val="center"/>
      </w:pPr>
      <w:r>
        <w:rPr>
          <w:rStyle w:val="s0"/>
          <w:b/>
          <w:bCs/>
        </w:rPr>
        <w:t>активтерді басқару жөніндегі қазақстандық холдингі</w:t>
      </w:r>
    </w:p>
    <w:p w:rsidR="00000000" w:rsidRDefault="00DE53B8">
      <w:pPr>
        <w:jc w:val="center"/>
      </w:pPr>
      <w:r>
        <w:rPr>
          <w:rStyle w:val="s0"/>
          <w:b/>
          <w:bCs/>
        </w:rPr>
        <w:t>акционерлік қоғамының орналастырылатын акцияларын төлеуге</w:t>
      </w:r>
    </w:p>
    <w:p w:rsidR="00000000" w:rsidRDefault="00DE53B8">
      <w:pPr>
        <w:jc w:val="center"/>
      </w:pPr>
      <w:r>
        <w:rPr>
          <w:rStyle w:val="s0"/>
          <w:b/>
          <w:bCs/>
        </w:rPr>
        <w:t>берілетін акционерлік қоғамдардың тізбесі</w:t>
      </w:r>
    </w:p>
    <w:p w:rsidR="00000000" w:rsidRDefault="00DE53B8">
      <w:pPr>
        <w:jc w:val="center"/>
      </w:pPr>
      <w:r>
        <w:rPr>
          <w:rStyle w:val="s0"/>
          <w:b/>
          <w:bCs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2"/>
        <w:gridCol w:w="5543"/>
        <w:gridCol w:w="291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DE53B8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pPr>
              <w:jc w:val="center"/>
            </w:pPr>
            <w:r>
              <w:rPr>
                <w:rStyle w:val="s0"/>
                <w:b/>
                <w:bCs/>
              </w:rPr>
              <w:t>Ұйымның</w:t>
            </w:r>
            <w:r>
              <w:rPr>
                <w:rStyle w:val="s0"/>
                <w:b/>
                <w:bCs/>
              </w:rPr>
              <w:t xml:space="preserve"> атауы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pPr>
              <w:jc w:val="center"/>
            </w:pPr>
            <w:r>
              <w:rPr>
                <w:rStyle w:val="s0"/>
                <w:b/>
                <w:bCs/>
              </w:rPr>
              <w:t xml:space="preserve">Акциялардың </w:t>
            </w:r>
          </w:p>
          <w:p w:rsidR="00000000" w:rsidRDefault="00DE53B8">
            <w:pPr>
              <w:jc w:val="center"/>
            </w:pPr>
            <w:r>
              <w:rPr>
                <w:rStyle w:val="s0"/>
                <w:b/>
                <w:bCs/>
              </w:rPr>
              <w:t xml:space="preserve">мемлекеттік </w:t>
            </w:r>
          </w:p>
          <w:p w:rsidR="00000000" w:rsidRDefault="00DE53B8">
            <w:pPr>
              <w:jc w:val="center"/>
            </w:pPr>
            <w:r>
              <w:rPr>
                <w:rStyle w:val="s0"/>
                <w:b/>
                <w:bCs/>
              </w:rPr>
              <w:t>пакеті, (%)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1</w:t>
            </w:r>
          </w:p>
        </w:tc>
        <w:tc>
          <w:tcPr>
            <w:tcW w:w="5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«ҚазҚуат» акционерлік қоғамы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pPr>
              <w:jc w:val="center"/>
            </w:pPr>
            <w:r>
              <w:rPr>
                <w:rStyle w:val="s0"/>
              </w:rPr>
              <w:t>100,00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2</w:t>
            </w:r>
          </w:p>
        </w:tc>
        <w:tc>
          <w:tcPr>
            <w:tcW w:w="5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«Екібастұз энергия орталығы» акционерлік қоғамы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pPr>
              <w:jc w:val="center"/>
            </w:pPr>
            <w:r>
              <w:rPr>
                <w:rStyle w:val="s0"/>
              </w:rPr>
              <w:t>100,00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3</w:t>
            </w:r>
          </w:p>
        </w:tc>
        <w:tc>
          <w:tcPr>
            <w:tcW w:w="5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Академик Ш.Ч. Чокин атындағы Қазақ энергетика ғылыми-зерттеу институты» акционерлік қоғамы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pPr>
              <w:jc w:val="center"/>
            </w:pPr>
            <w:r>
              <w:rPr>
                <w:rStyle w:val="s0"/>
              </w:rPr>
              <w:t>50,00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4</w:t>
            </w:r>
          </w:p>
        </w:tc>
        <w:tc>
          <w:tcPr>
            <w:tcW w:w="5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«Бұқтырма су электр станциясы» акционерлік қоғамы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pPr>
              <w:jc w:val="center"/>
            </w:pPr>
            <w:r>
              <w:rPr>
                <w:rStyle w:val="s0"/>
              </w:rPr>
              <w:t>90,00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5</w:t>
            </w:r>
          </w:p>
        </w:tc>
        <w:tc>
          <w:tcPr>
            <w:tcW w:w="5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«Электр энергиясы мен қуаты рыногының қазақстандық операторы»</w:t>
            </w:r>
          </w:p>
          <w:p w:rsidR="00000000" w:rsidRDefault="00DE53B8">
            <w:r>
              <w:rPr>
                <w:rStyle w:val="s0"/>
              </w:rPr>
              <w:t>акционерлік қоғамы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pPr>
              <w:jc w:val="center"/>
            </w:pPr>
            <w:r>
              <w:rPr>
                <w:rStyle w:val="s0"/>
              </w:rPr>
              <w:t>100,00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6</w:t>
            </w:r>
          </w:p>
        </w:tc>
        <w:tc>
          <w:tcPr>
            <w:tcW w:w="5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«Шүлбі СЭС-сі» акционерлік қоғамы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pPr>
              <w:jc w:val="center"/>
            </w:pPr>
            <w:r>
              <w:rPr>
                <w:rStyle w:val="s0"/>
              </w:rPr>
              <w:t>92,13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7</w:t>
            </w:r>
          </w:p>
        </w:tc>
        <w:tc>
          <w:tcPr>
            <w:tcW w:w="5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«Өскемен су электр станциясы» акционерлық қоғамы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pPr>
              <w:jc w:val="center"/>
            </w:pPr>
            <w:r>
              <w:rPr>
                <w:rStyle w:val="s0"/>
              </w:rPr>
              <w:t>89,99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8</w:t>
            </w:r>
          </w:p>
        </w:tc>
        <w:tc>
          <w:tcPr>
            <w:tcW w:w="84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pPr>
              <w:jc w:val="both"/>
            </w:pPr>
            <w:r>
              <w:t>ҚР</w:t>
            </w:r>
            <w:r>
              <w:t xml:space="preserve"> Үкіметінің 2006.28.12. № 1299 </w:t>
            </w:r>
            <w:hyperlink r:id="rId10" w:anchor="sub_id=400" w:history="1">
              <w:r>
                <w:rPr>
                  <w:rStyle w:val="a4"/>
                </w:rPr>
                <w:t>қаулысымен</w:t>
              </w:r>
            </w:hyperlink>
            <w:r>
              <w:t xml:space="preserve"> </w:t>
            </w:r>
            <w:r>
              <w:t xml:space="preserve">алып тасталды </w:t>
            </w:r>
            <w:r>
              <w:rPr>
                <w:rStyle w:val="s3"/>
                <w:b w:val="0"/>
                <w:bCs w:val="0"/>
              </w:rPr>
              <w:t xml:space="preserve">(бұр. </w:t>
            </w:r>
            <w:hyperlink r:id="rId11" w:anchor="sub_id=1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  <w:b w:val="0"/>
                <w:bCs w:val="0"/>
              </w:rPr>
              <w:t>. қара)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9</w:t>
            </w:r>
          </w:p>
        </w:tc>
        <w:tc>
          <w:tcPr>
            <w:tcW w:w="5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«Эйр Астана» акционерлік қоғамы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pPr>
              <w:jc w:val="center"/>
            </w:pPr>
            <w:r>
              <w:rPr>
                <w:rStyle w:val="s0"/>
              </w:rPr>
              <w:t>51,00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10</w:t>
            </w:r>
          </w:p>
        </w:tc>
        <w:tc>
          <w:tcPr>
            <w:tcW w:w="5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«Маңғыстау таратушы электр желісі компаниясы» акционерлік қоғамы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pPr>
              <w:jc w:val="center"/>
            </w:pPr>
            <w:r>
              <w:rPr>
                <w:rStyle w:val="s0"/>
              </w:rPr>
              <w:t>94,25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11</w:t>
            </w:r>
          </w:p>
        </w:tc>
        <w:tc>
          <w:tcPr>
            <w:tcW w:w="5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«Қазтеңізкөлікфлоты» ұлттық теңіз кеме қатынасы компаниясы» акционерлік қоғамы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pPr>
              <w:jc w:val="center"/>
            </w:pPr>
            <w:r>
              <w:rPr>
                <w:rStyle w:val="s0"/>
              </w:rPr>
              <w:t>50,00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12</w:t>
            </w:r>
          </w:p>
        </w:tc>
        <w:tc>
          <w:tcPr>
            <w:tcW w:w="5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«Қазақстан инжиниринг» (Kazakhstan engineering)» ұлттық компаниясы» акционерлік қоғамы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pPr>
              <w:jc w:val="center"/>
            </w:pPr>
            <w:r>
              <w:rPr>
                <w:rStyle w:val="s0"/>
              </w:rPr>
              <w:t>100,00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13</w:t>
            </w:r>
          </w:p>
        </w:tc>
        <w:tc>
          <w:tcPr>
            <w:tcW w:w="5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«Майқайыңалтын» акционерлік қоғамы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pPr>
              <w:jc w:val="center"/>
            </w:pPr>
            <w:r>
              <w:rPr>
                <w:rStyle w:val="s0"/>
              </w:rPr>
              <w:t>25,00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14</w:t>
            </w:r>
          </w:p>
        </w:tc>
        <w:tc>
          <w:tcPr>
            <w:tcW w:w="5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«Павлодар әуежайы» акционерлік қоғамы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pPr>
              <w:jc w:val="center"/>
            </w:pPr>
            <w:r>
              <w:rPr>
                <w:rStyle w:val="s0"/>
              </w:rPr>
              <w:t>100,00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15</w:t>
            </w:r>
          </w:p>
        </w:tc>
        <w:tc>
          <w:tcPr>
            <w:tcW w:w="5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«Ақтөбе халықаралық әуежайы» акционерлік қоғамы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pPr>
              <w:jc w:val="center"/>
            </w:pPr>
            <w:r>
              <w:rPr>
                <w:rStyle w:val="s0"/>
              </w:rPr>
              <w:t>100,00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16</w:t>
            </w:r>
          </w:p>
        </w:tc>
        <w:tc>
          <w:tcPr>
            <w:tcW w:w="84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t>ҚР</w:t>
            </w:r>
            <w:r>
              <w:t xml:space="preserve"> Үкіметінің 2006.28.12. № 1299 </w:t>
            </w:r>
            <w:hyperlink r:id="rId12" w:anchor="sub_id=400" w:history="1">
              <w:r>
                <w:rPr>
                  <w:rStyle w:val="a4"/>
                </w:rPr>
                <w:t>қаулысымен</w:t>
              </w:r>
            </w:hyperlink>
            <w:r>
              <w:t xml:space="preserve"> </w:t>
            </w:r>
            <w:r>
              <w:t xml:space="preserve">алып тасталды </w:t>
            </w:r>
            <w:r>
              <w:rPr>
                <w:rStyle w:val="s3"/>
                <w:b w:val="0"/>
                <w:bCs w:val="0"/>
              </w:rPr>
              <w:t xml:space="preserve">(бұр. </w:t>
            </w:r>
            <w:hyperlink r:id="rId13" w:anchor="sub_id=1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  <w:b w:val="0"/>
                <w:bCs w:val="0"/>
              </w:rPr>
              <w:t>. қара)</w:t>
            </w:r>
          </w:p>
        </w:tc>
      </w:tr>
      <w:tr w:rsidR="00000000">
        <w:trPr>
          <w:trHeight w:val="480"/>
        </w:trPr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17</w:t>
            </w:r>
          </w:p>
        </w:tc>
        <w:tc>
          <w:tcPr>
            <w:tcW w:w="84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pPr>
              <w:jc w:val="both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2008.29.12. № 1403 </w:t>
            </w:r>
            <w:hyperlink r:id="rId14" w:anchor="sub_id=1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</w:t>
            </w:r>
            <w:r>
              <w:rPr>
                <w:rStyle w:val="s0"/>
              </w:rPr>
              <w:t xml:space="preserve">ы </w:t>
            </w:r>
            <w:r>
              <w:rPr>
                <w:rStyle w:val="s3"/>
                <w:b w:val="0"/>
                <w:bCs w:val="0"/>
              </w:rPr>
              <w:t>(бұр.</w:t>
            </w:r>
            <w:hyperlink r:id="rId15" w:anchor="sub_id=1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  <w:b w:val="0"/>
                <w:bCs w:val="0"/>
              </w:rPr>
              <w:t>.қара)</w:t>
            </w:r>
          </w:p>
        </w:tc>
      </w:tr>
      <w:tr w:rsidR="00000000">
        <w:trPr>
          <w:trHeight w:val="240"/>
        </w:trPr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18.</w:t>
            </w:r>
          </w:p>
        </w:tc>
        <w:tc>
          <w:tcPr>
            <w:tcW w:w="5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0"/>
              </w:rPr>
              <w:t>«А.Б. Бектұров атындағы Химия ғылымдары институты» акционерлік қоғамы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315"/>
        </w:trPr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"/>
              </w:rPr>
              <w:t>19.</w:t>
            </w:r>
          </w:p>
        </w:tc>
        <w:tc>
          <w:tcPr>
            <w:tcW w:w="5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r>
              <w:rPr>
                <w:rStyle w:val="s00"/>
              </w:rPr>
              <w:t>«Д.В.Сокольский атындағы Органикалық катализ және электрохимия институты» акционерлік қоғамы</w:t>
            </w:r>
          </w:p>
        </w:tc>
        <w:tc>
          <w:tcPr>
            <w:tcW w:w="2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53B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DE53B8">
      <w:pPr>
        <w:ind w:firstLine="400"/>
        <w:jc w:val="both"/>
      </w:pPr>
      <w:r>
        <w:rPr>
          <w:rStyle w:val="s0"/>
        </w:rPr>
        <w:t> </w:t>
      </w:r>
    </w:p>
    <w:p w:rsidR="00000000" w:rsidRDefault="00DE53B8">
      <w:pPr>
        <w:ind w:firstLine="400"/>
        <w:jc w:val="both"/>
      </w:pPr>
      <w:r>
        <w:rPr>
          <w:rStyle w:val="s0"/>
        </w:rPr>
        <w:t> </w:t>
      </w:r>
    </w:p>
    <w:p w:rsidR="00000000" w:rsidRDefault="00DE53B8">
      <w:pPr>
        <w:ind w:firstLine="400"/>
        <w:jc w:val="both"/>
      </w:pPr>
      <w:r>
        <w:rPr>
          <w:rStyle w:val="s0"/>
        </w:rPr>
        <w:t> </w:t>
      </w:r>
    </w:p>
    <w:p w:rsidR="00000000" w:rsidRDefault="00DE53B8">
      <w:pPr>
        <w:ind w:firstLine="400"/>
        <w:jc w:val="both"/>
      </w:pPr>
      <w:r>
        <w:rPr>
          <w:rStyle w:val="s0"/>
        </w:rPr>
        <w:t> </w:t>
      </w:r>
    </w:p>
    <w:p w:rsidR="00000000" w:rsidRDefault="00DE53B8">
      <w:pPr>
        <w:ind w:firstLine="400"/>
        <w:jc w:val="both"/>
      </w:pPr>
      <w:r>
        <w:rPr>
          <w:rStyle w:val="s0"/>
        </w:rPr>
        <w:t> </w:t>
      </w:r>
    </w:p>
    <w:p w:rsidR="00000000" w:rsidRDefault="00DE53B8">
      <w:pPr>
        <w:ind w:firstLine="400"/>
        <w:jc w:val="both"/>
      </w:pPr>
      <w:r>
        <w:rPr>
          <w:rStyle w:val="s0"/>
        </w:rPr>
        <w:t> </w:t>
      </w:r>
    </w:p>
    <w:p w:rsidR="00000000" w:rsidRDefault="00DE53B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53B8" w:rsidRDefault="00DE53B8" w:rsidP="00DE53B8">
      <w:r>
        <w:separator/>
      </w:r>
    </w:p>
  </w:endnote>
  <w:endnote w:type="continuationSeparator" w:id="0">
    <w:p w:rsidR="00DE53B8" w:rsidRDefault="00DE53B8" w:rsidP="00DE53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3B8" w:rsidRDefault="00DE53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3B8" w:rsidRDefault="00DE53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3B8" w:rsidRDefault="00DE53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53B8" w:rsidRDefault="00DE53B8" w:rsidP="00DE53B8">
      <w:r>
        <w:separator/>
      </w:r>
    </w:p>
  </w:footnote>
  <w:footnote w:type="continuationSeparator" w:id="0">
    <w:p w:rsidR="00DE53B8" w:rsidRDefault="00DE53B8" w:rsidP="00DE53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3B8" w:rsidRDefault="00DE53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3B8" w:rsidRDefault="00DE53B8" w:rsidP="00DE53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53B8" w:rsidRDefault="00DE53B8" w:rsidP="00DE53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«Кейбір акционерлік қоғамдар акцияларының мемлекеттік пакеттерін «Самұрық» мемлекеттік активтерді басқару жөніндегі қазақстандық холдингі» акционерлік қоғамының жарғылық капиталына беру туралы» Қазақстан Республикасы Үкіметінің 2006 жылғы 24 қазандағы № 1020 Қаулысы (2007.29.12. берілген өзгерістер мен толықтыруларымен)</w:t>
    </w:r>
  </w:p>
  <w:p w:rsidR="00DE53B8" w:rsidRPr="00DE53B8" w:rsidRDefault="00DE53B8" w:rsidP="00DE53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24.10.2006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3B8" w:rsidRDefault="00DE53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53B8"/>
    <w:rsid w:val="00DE5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53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53B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53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53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53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53B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53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53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9402" TargetMode="External"/><Relationship Id="rId13" Type="http://schemas.openxmlformats.org/officeDocument/2006/relationships/hyperlink" Target="http://online.zakon.kz/Document/?doc_id=3008366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75202" TargetMode="External"/><Relationship Id="rId12" Type="http://schemas.openxmlformats.org/officeDocument/2006/relationships/hyperlink" Target="http://online.zakon.kz/Document/?doc_id=3008364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366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6202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08364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9412" TargetMode="External"/><Relationship Id="rId14" Type="http://schemas.openxmlformats.org/officeDocument/2006/relationships/hyperlink" Target="http://online.zakon.kz/Document/?doc_id=3016146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376</Words>
  <Characters>3711</Characters>
  <Application>Microsoft Office Word</Application>
  <DocSecurity>0</DocSecurity>
  <Lines>30</Lines>
  <Paragraphs>8</Paragraphs>
  <ScaleCrop>false</ScaleCrop>
  <Company>SPecialiST RePack</Company>
  <LinksUpToDate>false</LinksUpToDate>
  <CharactersWithSpaces>4079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«Кейбір акционерлік қоғамдар акцияларының мемлекеттік пакеттерін «Самұрық» мемлекеттік активтерді басқару жөніндегі қазақстандық холдингі» акционерлік қоғамының жарғылық капиталына беру туралы» Қазақстан Республикасы Үкіметінің 2006 жылғы 24 қазандағы № 1020 Қаулысы (2007.29.12.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2024-02-22T06:05:00Z</dcterms:created>
  <dcterms:modified xsi:type="dcterms:W3CDTF">2024-02-22T06:05:00Z</dcterms:modified>
</cp:coreProperties>
</file>