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D33">
      <w:pPr>
        <w:ind w:firstLine="400"/>
        <w:jc w:val="both"/>
      </w:pPr>
      <w:bookmarkStart w:id="0" w:name="_GoBack"/>
      <w:bookmarkEnd w:id="0"/>
      <w:r>
        <w:t xml:space="preserve">Постановление Правительства Республики Казахстан от 28 октября 2006 года № 1024 «Вопросы </w:t>
      </w:r>
      <w:proofErr w:type="gramStart"/>
      <w:r>
        <w:t>Комитета международной информации Министерства иностранных дел Республики</w:t>
      </w:r>
      <w:proofErr w:type="gramEnd"/>
      <w:r>
        <w:t xml:space="preserve"> Казахстан»</w:t>
      </w:r>
    </w:p>
    <w:p w:rsidR="00000000" w:rsidRDefault="007B2D33">
      <w:pPr>
        <w:ind w:firstLine="400"/>
        <w:jc w:val="both"/>
      </w:pPr>
      <w:r>
        <w:t> </w:t>
      </w:r>
    </w:p>
    <w:p w:rsidR="00000000" w:rsidRDefault="007B2D33">
      <w:pPr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Казахстан, 2006 г., № 40, ст. 439</w:t>
      </w:r>
    </w:p>
    <w:p w:rsidR="00000000" w:rsidRDefault="007B2D33">
      <w:pPr>
        <w:ind w:firstLine="400"/>
        <w:jc w:val="both"/>
      </w:pPr>
      <w:r>
        <w:t> </w:t>
      </w:r>
    </w:p>
    <w:p w:rsidR="00000000" w:rsidRDefault="007B2D33">
      <w:pPr>
        <w:ind w:firstLine="400"/>
        <w:jc w:val="both"/>
      </w:pPr>
      <w:r>
        <w:t>Внесены изменения:</w:t>
      </w:r>
    </w:p>
    <w:p w:rsidR="00000000" w:rsidRDefault="007B2D33">
      <w:pPr>
        <w:ind w:firstLine="400"/>
        <w:jc w:val="both"/>
      </w:pPr>
      <w:r>
        <w:t> </w:t>
      </w:r>
    </w:p>
    <w:p w:rsidR="00000000" w:rsidRDefault="007B2D33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22.10.07 г. № 986 (см. </w:t>
      </w:r>
      <w:hyperlink r:id="rId8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</w:t>
      </w:r>
      <w:r>
        <w:rPr>
          <w:rStyle w:val="s0"/>
        </w:rPr>
        <w:t>в действие);</w:t>
      </w:r>
    </w:p>
    <w:p w:rsidR="00000000" w:rsidRDefault="007B2D33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15.04.08 г. № 339.</w:t>
      </w:r>
    </w:p>
    <w:p w:rsidR="00000000" w:rsidRDefault="007B2D33">
      <w:pPr>
        <w:ind w:firstLine="400"/>
        <w:jc w:val="both"/>
      </w:pPr>
      <w:r>
        <w:t> </w:t>
      </w:r>
    </w:p>
    <w:p w:rsidR="00000000" w:rsidRDefault="007B2D33">
      <w:pPr>
        <w:ind w:firstLine="400"/>
        <w:jc w:val="both"/>
      </w:pPr>
      <w:r>
        <w:t> </w:t>
      </w:r>
    </w:p>
    <w:p w:rsidR="00000000" w:rsidRDefault="007B2D33">
      <w:pPr>
        <w:ind w:firstLine="400"/>
        <w:jc w:val="both"/>
      </w:pPr>
      <w:r>
        <w:t>Предыдущие редакции:</w:t>
      </w:r>
    </w:p>
    <w:p w:rsidR="00000000" w:rsidRDefault="007B2D33">
      <w:pPr>
        <w:ind w:firstLine="400"/>
        <w:jc w:val="both"/>
      </w:pPr>
      <w:r>
        <w:t> </w:t>
      </w:r>
    </w:p>
    <w:p w:rsidR="00000000" w:rsidRDefault="007B2D3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22.10.07 г.</w:t>
      </w:r>
    </w:p>
    <w:p w:rsidR="00000000" w:rsidRDefault="007B2D3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15.04.08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D33" w:rsidRDefault="007B2D33" w:rsidP="007B2D33">
      <w:r>
        <w:separator/>
      </w:r>
    </w:p>
  </w:endnote>
  <w:endnote w:type="continuationSeparator" w:id="0">
    <w:p w:rsidR="007B2D33" w:rsidRDefault="007B2D33" w:rsidP="007B2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33" w:rsidRDefault="007B2D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33" w:rsidRDefault="007B2D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33" w:rsidRDefault="007B2D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D33" w:rsidRDefault="007B2D33" w:rsidP="007B2D33">
      <w:r>
        <w:separator/>
      </w:r>
    </w:p>
  </w:footnote>
  <w:footnote w:type="continuationSeparator" w:id="0">
    <w:p w:rsidR="007B2D33" w:rsidRDefault="007B2D33" w:rsidP="007B2D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33" w:rsidRDefault="007B2D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33" w:rsidRDefault="007B2D33" w:rsidP="007B2D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D33" w:rsidRPr="007B2D33" w:rsidRDefault="007B2D33" w:rsidP="007B2D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28.10.2006 № 1024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D33" w:rsidRDefault="007B2D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D33"/>
    <w:rsid w:val="007B2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B2D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2D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2D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2D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B2D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2D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2D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2D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999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3999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49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370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453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838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2025-02-14T21:51:00Z</dcterms:created>
  <dcterms:modified xsi:type="dcterms:W3CDTF">2025-02-14T21:51:00Z</dcterms:modified>
</cp:coreProperties>
</file>