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C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октября 2006 года № 106 «Об утверждении Правил организации обменных операции с наличной иностранной валютой в Республике Казахстан» (с изменениями и дополнениями по состоянию на 25.12.2</w:t>
      </w:r>
      <w:r>
        <w:rPr>
          <w:rStyle w:val="s0"/>
          <w:b/>
          <w:bCs/>
        </w:rPr>
        <w:t>013 г.)</w:t>
      </w:r>
    </w:p>
    <w:p w:rsidR="00000000" w:rsidRDefault="00996CFC">
      <w:pPr>
        <w:ind w:firstLine="400"/>
        <w:jc w:val="both"/>
      </w:pPr>
      <w:r>
        <w:rPr>
          <w:rStyle w:val="s0"/>
        </w:rPr>
        <w:t> </w:t>
      </w:r>
    </w:p>
    <w:p w:rsidR="00000000" w:rsidRDefault="00996CF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ноября 2006 года под № 4468</w:t>
      </w:r>
    </w:p>
    <w:p w:rsidR="00000000" w:rsidRDefault="00996CFC">
      <w:pPr>
        <w:ind w:firstLine="400"/>
        <w:jc w:val="both"/>
      </w:pPr>
      <w:r>
        <w:rPr>
          <w:rStyle w:val="s0"/>
        </w:rPr>
        <w:t> </w:t>
      </w:r>
    </w:p>
    <w:p w:rsidR="00000000" w:rsidRDefault="00996CFC">
      <w:pPr>
        <w:ind w:firstLine="400"/>
        <w:jc w:val="both"/>
      </w:pPr>
      <w:r>
        <w:t>Опубликовано: «Юридическая газета» от 13 декабря 2006 г. № 215 (1195); «Официальная газета» от 16 декабря 2006 г. № 51 (313)</w:t>
      </w:r>
    </w:p>
    <w:p w:rsidR="00000000" w:rsidRDefault="00996CFC">
      <w:pPr>
        <w:ind w:firstLine="400"/>
        <w:jc w:val="both"/>
      </w:pPr>
      <w:r>
        <w:t> </w:t>
      </w:r>
    </w:p>
    <w:p w:rsidR="00000000" w:rsidRDefault="00996CF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</w:t>
      </w:r>
      <w:r>
        <w:rPr>
          <w:rStyle w:val="s0"/>
        </w:rPr>
        <w:t>ьного Банка РК от 16 июля 2014 года № 144</w:t>
      </w:r>
    </w:p>
    <w:p w:rsidR="00000000" w:rsidRDefault="00996CFC">
      <w:pPr>
        <w:ind w:firstLine="400"/>
        <w:jc w:val="both"/>
      </w:pPr>
      <w:r>
        <w:t> </w:t>
      </w:r>
    </w:p>
    <w:p w:rsidR="00000000" w:rsidRDefault="00996CFC">
      <w:pPr>
        <w:ind w:firstLine="426"/>
      </w:pPr>
      <w:r>
        <w:t>Внесены изменения:</w:t>
      </w:r>
    </w:p>
    <w:p w:rsidR="00000000" w:rsidRDefault="00996CFC">
      <w:pPr>
        <w:ind w:firstLine="426"/>
      </w:pPr>
      <w:r>
        <w:t> </w:t>
      </w:r>
    </w:p>
    <w:p w:rsidR="00000000" w:rsidRDefault="00996CF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24.09.07 г. № 111;</w:t>
      </w:r>
    </w:p>
    <w:p w:rsidR="00000000" w:rsidRDefault="00996CF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22.12.08 г. № 105 (вводится в действие с даты его первого официального опубликования); </w:t>
      </w:r>
    </w:p>
    <w:p w:rsidR="00000000" w:rsidRDefault="00996CFC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</w:t>
      </w:r>
      <w:r>
        <w:rPr>
          <w:rStyle w:val="s0"/>
        </w:rPr>
        <w:t xml:space="preserve">ционального Банка РК от 24.07.09 г. № 65 (введено в действие по истечении двадцати одного дня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96CF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30.11.09 г. № 108 (введено в действие по истечении двадцати одного дня после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96CF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04.07.12 г. № 202 (см. </w:t>
      </w:r>
      <w:hyperlink r:id="rId15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96CFC">
      <w:pPr>
        <w:ind w:firstLine="400"/>
        <w:jc w:val="both"/>
      </w:pPr>
      <w:hyperlink r:id="rId16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110 (вводится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96CFC">
      <w:pPr>
        <w:ind w:firstLine="400"/>
        <w:jc w:val="both"/>
      </w:pPr>
      <w:hyperlink r:id="rId1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27.05.13 г. № 128 (введено в действие по истечении двадцати од</w:t>
      </w:r>
      <w:r>
        <w:rPr>
          <w:rStyle w:val="s0"/>
        </w:rPr>
        <w:t xml:space="preserve">ного календарного дня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96CFC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25.12.13 г. № 295 (введено в действие по истечении двадцати одного календарного дня после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96CFC">
      <w:pPr>
        <w:ind w:firstLine="400"/>
        <w:jc w:val="both"/>
      </w:pPr>
      <w:r>
        <w:t> </w:t>
      </w:r>
    </w:p>
    <w:p w:rsidR="00000000" w:rsidRDefault="00996CFC">
      <w:pPr>
        <w:jc w:val="both"/>
      </w:pPr>
      <w:r>
        <w:t> </w:t>
      </w:r>
    </w:p>
    <w:p w:rsidR="00000000" w:rsidRDefault="00996CFC">
      <w:pPr>
        <w:ind w:firstLine="426"/>
      </w:pPr>
      <w:r>
        <w:t>Предыдущие редак</w:t>
      </w:r>
      <w:r>
        <w:t>ции:</w:t>
      </w:r>
    </w:p>
    <w:p w:rsidR="00000000" w:rsidRDefault="00996CFC">
      <w:pPr>
        <w:ind w:firstLine="426"/>
      </w:pPr>
      <w:r>
        <w:t> </w:t>
      </w:r>
    </w:p>
    <w:p w:rsidR="00000000" w:rsidRDefault="00996CFC">
      <w:pPr>
        <w:ind w:firstLine="426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24.09.07 г.</w:t>
      </w:r>
    </w:p>
    <w:p w:rsidR="00000000" w:rsidRDefault="00996CFC">
      <w:pPr>
        <w:ind w:firstLine="426"/>
      </w:pPr>
      <w:hyperlink r:id="rId2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22.12.08 </w:t>
      </w:r>
      <w:r>
        <w:t>г.</w:t>
      </w:r>
    </w:p>
    <w:p w:rsidR="00000000" w:rsidRDefault="00996CFC">
      <w:pPr>
        <w:ind w:firstLine="426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24.07.09 г.</w:t>
      </w:r>
    </w:p>
    <w:p w:rsidR="00000000" w:rsidRDefault="00996CFC">
      <w:pPr>
        <w:ind w:firstLine="426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30.11.09 г.</w:t>
      </w:r>
    </w:p>
    <w:p w:rsidR="00000000" w:rsidRDefault="00996CFC">
      <w:pPr>
        <w:ind w:firstLine="426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04.07.12 г.</w:t>
      </w:r>
    </w:p>
    <w:p w:rsidR="00000000" w:rsidRDefault="00996CFC">
      <w:pPr>
        <w:ind w:firstLine="426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26.04.13 г.</w:t>
      </w:r>
    </w:p>
    <w:p w:rsidR="00000000" w:rsidRDefault="00996CFC">
      <w:pPr>
        <w:ind w:firstLine="426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27.05.13 г.</w:t>
      </w:r>
    </w:p>
    <w:p w:rsidR="00000000" w:rsidRDefault="00996CFC">
      <w:pPr>
        <w:ind w:firstLine="426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25.12.13 г.</w:t>
      </w:r>
    </w:p>
    <w:p w:rsidR="00000000" w:rsidRDefault="00996CFC">
      <w:pPr>
        <w:ind w:firstLine="426"/>
      </w:pPr>
      <w:r>
        <w:t> </w:t>
      </w:r>
    </w:p>
    <w:p w:rsidR="00000000" w:rsidRDefault="00996CFC">
      <w:pPr>
        <w:ind w:firstLine="426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CFC" w:rsidRDefault="00996CFC" w:rsidP="00996CFC">
      <w:r>
        <w:separator/>
      </w:r>
    </w:p>
  </w:endnote>
  <w:endnote w:type="continuationSeparator" w:id="0">
    <w:p w:rsidR="00996CFC" w:rsidRDefault="00996CFC" w:rsidP="00996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CFC" w:rsidRDefault="00996CFC" w:rsidP="00996CFC">
      <w:r>
        <w:separator/>
      </w:r>
    </w:p>
  </w:footnote>
  <w:footnote w:type="continuationSeparator" w:id="0">
    <w:p w:rsidR="00996CFC" w:rsidRDefault="00996CFC" w:rsidP="00996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 w:rsidP="00996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CFC" w:rsidRPr="00996CFC" w:rsidRDefault="00996CFC" w:rsidP="00996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27.10.2006 № 106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CFC" w:rsidRDefault="00996C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CFC"/>
    <w:rsid w:val="0099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6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6C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6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6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6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6C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59082" TargetMode="External"/><Relationship Id="rId18" Type="http://schemas.openxmlformats.org/officeDocument/2006/relationships/hyperlink" Target="http://online.zakon.kz/Document/?doc_id=31420631" TargetMode="External"/><Relationship Id="rId26" Type="http://schemas.openxmlformats.org/officeDocument/2006/relationships/hyperlink" Target="http://online.zakon.kz/Document/?doc_id=31270352" TargetMode="External"/><Relationship Id="rId21" Type="http://schemas.openxmlformats.org/officeDocument/2006/relationships/hyperlink" Target="http://online.zakon.kz/Document/?doc_id=3152753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629367" TargetMode="External"/><Relationship Id="rId12" Type="http://schemas.openxmlformats.org/officeDocument/2006/relationships/hyperlink" Target="http://online.zakon.kz/Document/?doc_id=30559080" TargetMode="External"/><Relationship Id="rId17" Type="http://schemas.openxmlformats.org/officeDocument/2006/relationships/hyperlink" Target="http://online.zakon.kz/Document/?doc_id=31422509" TargetMode="External"/><Relationship Id="rId25" Type="http://schemas.openxmlformats.org/officeDocument/2006/relationships/hyperlink" Target="http://online.zakon.kz/Document/?doc_id=3058227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2500" TargetMode="External"/><Relationship Id="rId20" Type="http://schemas.openxmlformats.org/officeDocument/2006/relationships/hyperlink" Target="http://online.zakon.kz/Document/?doc_id=31527524" TargetMode="External"/><Relationship Id="rId29" Type="http://schemas.openxmlformats.org/officeDocument/2006/relationships/hyperlink" Target="http://online.zakon.kz/Document/?doc_id=315350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13663" TargetMode="External"/><Relationship Id="rId24" Type="http://schemas.openxmlformats.org/officeDocument/2006/relationships/hyperlink" Target="http://online.zakon.kz/Document/?doc_id=3051417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47303" TargetMode="External"/><Relationship Id="rId23" Type="http://schemas.openxmlformats.org/officeDocument/2006/relationships/hyperlink" Target="http://online.zakon.kz/Document/?doc_id=30379467" TargetMode="External"/><Relationship Id="rId28" Type="http://schemas.openxmlformats.org/officeDocument/2006/relationships/hyperlink" Target="http://online.zakon.kz/Document/?doc_id=3143630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513639" TargetMode="External"/><Relationship Id="rId19" Type="http://schemas.openxmlformats.org/officeDocument/2006/relationships/hyperlink" Target="http://online.zakon.kz/Document/?doc_id=3142075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9094" TargetMode="External"/><Relationship Id="rId14" Type="http://schemas.openxmlformats.org/officeDocument/2006/relationships/hyperlink" Target="http://online.zakon.kz/Document/?doc_id=31247303" TargetMode="External"/><Relationship Id="rId22" Type="http://schemas.openxmlformats.org/officeDocument/2006/relationships/hyperlink" Target="http://online.zakon.kz/Document/?doc_id=30146451" TargetMode="External"/><Relationship Id="rId27" Type="http://schemas.openxmlformats.org/officeDocument/2006/relationships/hyperlink" Target="http://online.zakon.kz/Document/?doc_id=31422987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12640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3619</Characters>
  <Application>Microsoft Office Word</Application>
  <DocSecurity>0</DocSecurity>
  <Lines>30</Lines>
  <Paragraphs>7</Paragraphs>
  <ScaleCrop>false</ScaleCrop>
  <Company/>
  <LinksUpToDate>false</LinksUpToDate>
  <CharactersWithSpaces>3936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27.10.2006 № 106 (©Paragraph 2023)</dc:title>
  <dc:subject/>
  <dc:creator>Сергей М</dc:creator>
  <cp:keywords/>
  <dc:description/>
  <cp:lastModifiedBy>Сергей М</cp:lastModifiedBy>
  <cp:revision>2</cp:revision>
  <dcterms:created xsi:type="dcterms:W3CDTF">2023-11-18T11:23:00Z</dcterms:created>
  <dcterms:modified xsi:type="dcterms:W3CDTF">2023-11-18T11:23:00Z</dcterms:modified>
</cp:coreProperties>
</file>