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468B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Приказ Председателя Комитета по защите конкуренции Министерства индустрии и торговли Республики Казахстан от 21 ноября 2006 года № 270-ОД «Об утверждении Правил применения мер антимонопольного реагирования на нарушения антимонопольного законодательства» </w:t>
      </w:r>
    </w:p>
    <w:p w:rsidR="00000000" w:rsidRDefault="0084468B">
      <w:pPr>
        <w:ind w:firstLine="400"/>
        <w:jc w:val="both"/>
      </w:pPr>
      <w:r>
        <w:rPr>
          <w:rStyle w:val="s0"/>
        </w:rPr>
        <w:t> </w:t>
      </w:r>
    </w:p>
    <w:p w:rsidR="00000000" w:rsidRDefault="0084468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декабря 2006 года под № 4472</w:t>
      </w:r>
    </w:p>
    <w:p w:rsidR="00000000" w:rsidRDefault="0084468B">
      <w:pPr>
        <w:ind w:firstLine="400"/>
        <w:jc w:val="both"/>
      </w:pPr>
      <w:r>
        <w:rPr>
          <w:rStyle w:val="s0"/>
        </w:rPr>
        <w:t> </w:t>
      </w:r>
    </w:p>
    <w:p w:rsidR="00000000" w:rsidRDefault="0084468B">
      <w:pPr>
        <w:ind w:firstLine="426"/>
      </w:pPr>
      <w:r>
        <w:t xml:space="preserve">Опубликован: «Юридическая газета» от 13 декабря 2006 г. № 215 (1195); </w:t>
      </w:r>
      <w:r>
        <w:rPr>
          <w:rStyle w:val="s0"/>
        </w:rPr>
        <w:t>«Официальная газета» от 6 января 2007 г. № 1 (315)</w:t>
      </w:r>
    </w:p>
    <w:p w:rsidR="00000000" w:rsidRDefault="0084468B">
      <w:pPr>
        <w:ind w:firstLine="400"/>
        <w:jc w:val="both"/>
      </w:pPr>
      <w:r>
        <w:t> </w:t>
      </w:r>
    </w:p>
    <w:p w:rsidR="00000000" w:rsidRDefault="0084468B">
      <w:pPr>
        <w:ind w:firstLine="400"/>
        <w:jc w:val="both"/>
      </w:pPr>
      <w:r>
        <w:rPr>
          <w:rStyle w:val="s0"/>
        </w:rPr>
        <w:t xml:space="preserve">Утратил силу с 1 января 2009 года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защите конкуренции (Антимонопольное агентство) от 25 декабря 2008 года № 424-ОД</w:t>
      </w:r>
    </w:p>
    <w:p w:rsidR="00000000" w:rsidRDefault="0084468B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68B" w:rsidRDefault="0084468B" w:rsidP="0084468B">
      <w:r>
        <w:separator/>
      </w:r>
    </w:p>
  </w:endnote>
  <w:endnote w:type="continuationSeparator" w:id="0">
    <w:p w:rsidR="0084468B" w:rsidRDefault="0084468B" w:rsidP="008446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68B" w:rsidRDefault="008446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68B" w:rsidRDefault="008446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68B" w:rsidRDefault="008446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68B" w:rsidRDefault="0084468B" w:rsidP="0084468B">
      <w:r>
        <w:separator/>
      </w:r>
    </w:p>
  </w:footnote>
  <w:footnote w:type="continuationSeparator" w:id="0">
    <w:p w:rsidR="0084468B" w:rsidRDefault="0084468B" w:rsidP="008446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68B" w:rsidRDefault="008446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68B" w:rsidRDefault="0084468B" w:rsidP="008446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468B" w:rsidRPr="0084468B" w:rsidRDefault="0084468B" w:rsidP="008446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ПО ЗАЩИТЕ КОНКУРЕНЦИИ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68B" w:rsidRDefault="008446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468B"/>
    <w:rsid w:val="00844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46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46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46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46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46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46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46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46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560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671</Characters>
  <Application>Microsoft Office Word</Application>
  <DocSecurity>0</DocSecurity>
  <Lines>5</Lines>
  <Paragraphs>1</Paragraphs>
  <ScaleCrop>false</ScaleCrop>
  <Company>SPecialiST RePack</Company>
  <LinksUpToDate>false</LinksUpToDate>
  <CharactersWithSpaces>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КОМИТЕТА ПО ЗАЩИТЕ КОНКУРЕНЦИИ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2023-12-14T07:33:00Z</dcterms:created>
  <dcterms:modified xsi:type="dcterms:W3CDTF">2023-12-14T07:33:00Z</dcterms:modified>
</cp:coreProperties>
</file>