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67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2002 жылғы 25 қыркүйектегі № 1051 және </w:t>
      </w:r>
      <w:r>
        <w:br/>
      </w:r>
      <w:r>
        <w:rPr>
          <w:rStyle w:val="s1"/>
        </w:rPr>
        <w:t>2006 жылғы 23 ақпандағы № 117 қаулыларына өзгерістер мен  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желтоқсандағы  № 1179 Қаулысы</w:t>
      </w:r>
    </w:p>
    <w:p w:rsidR="00000000" w:rsidRDefault="00503676">
      <w:pPr>
        <w:jc w:val="center"/>
      </w:pPr>
      <w:r>
        <w:rPr>
          <w:rStyle w:val="s3"/>
          <w:b w:val="0"/>
          <w:bCs w:val="0"/>
        </w:rPr>
        <w:t xml:space="preserve">(2009.29.04.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503676">
      <w:pPr>
        <w:jc w:val="center"/>
      </w:pPr>
      <w: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03676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</w:t>
      </w:r>
      <w:r>
        <w:rPr>
          <w:rStyle w:val="s0"/>
        </w:rPr>
        <w:t>лар енгізілсін:</w:t>
      </w:r>
    </w:p>
    <w:p w:rsidR="00000000" w:rsidRDefault="00503676">
      <w:pPr>
        <w:ind w:firstLine="400"/>
        <w:jc w:val="both"/>
      </w:pPr>
      <w:r>
        <w:rPr>
          <w:rStyle w:val="s0"/>
        </w:rPr>
        <w:t xml:space="preserve">1) ҚР Үкіметінің 2009 жылғы 29 сәуірдегі № 598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503676">
      <w:pPr>
        <w:ind w:firstLine="400"/>
        <w:jc w:val="both"/>
      </w:pPr>
      <w:r>
        <w:rPr>
          <w:rStyle w:val="s0"/>
        </w:rPr>
        <w:t>2)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Президентінің 2006 жылғы 28 қаңтардағы № 50 Жарлығын іске асыру жөніндегі шаралар туралы» Қазақстан Республикасы Үкіметінің 2006 жылғы 23 ақпандағы № 117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</w:t>
      </w:r>
      <w:r>
        <w:rPr>
          <w:rStyle w:val="s0"/>
        </w:rPr>
        <w:t>тан Республикасының ПҮКЖ-ы, 2006 ж., № 7, 53-құжат):</w:t>
      </w:r>
    </w:p>
    <w:p w:rsidR="00000000" w:rsidRDefault="00503676">
      <w:pPr>
        <w:ind w:firstLine="400"/>
        <w:jc w:val="both"/>
      </w:pPr>
      <w:r>
        <w:rPr>
          <w:rStyle w:val="s0"/>
        </w:rPr>
        <w:t>көрсетілген қаулымен бекітілген «Самұрық» мемлекеттік активтерді басқару жөніндегі қазақстандық холдингі» акционерлік қоғамы қызметінің негізгі қағидаттары туралы меморандумда:</w:t>
      </w:r>
    </w:p>
    <w:p w:rsidR="00000000" w:rsidRDefault="00503676">
      <w:pPr>
        <w:ind w:firstLine="400"/>
        <w:jc w:val="both"/>
      </w:pPr>
      <w:r>
        <w:rPr>
          <w:rStyle w:val="s0"/>
        </w:rPr>
        <w:t>«Самұрық» холдингі» АҚ қыз</w:t>
      </w:r>
      <w:r>
        <w:rPr>
          <w:rStyle w:val="s0"/>
        </w:rPr>
        <w:t>метінің негізгі қағидаттары» деген 2-бөлімде:</w:t>
      </w:r>
    </w:p>
    <w:p w:rsidR="00000000" w:rsidRDefault="00503676">
      <w:pPr>
        <w:ind w:firstLine="400"/>
        <w:jc w:val="both"/>
      </w:pPr>
      <w:r>
        <w:rPr>
          <w:rStyle w:val="s0"/>
        </w:rPr>
        <w:t>мынадай мазмұндағы бесінші және алтыншы абзацтармен толықтырылсын:</w:t>
      </w:r>
    </w:p>
    <w:p w:rsidR="00000000" w:rsidRDefault="00503676">
      <w:pPr>
        <w:ind w:firstLine="400"/>
        <w:jc w:val="both"/>
      </w:pPr>
      <w:r>
        <w:rPr>
          <w:rStyle w:val="s0"/>
        </w:rPr>
        <w:t>"ұлттық және салааралық ауқымдағы тұжырымдамалық инвестициялық шешімдерді әзірлеу;</w:t>
      </w:r>
    </w:p>
    <w:p w:rsidR="00000000" w:rsidRDefault="00503676">
      <w:pPr>
        <w:ind w:firstLine="400"/>
        <w:jc w:val="both"/>
      </w:pPr>
      <w:r>
        <w:rPr>
          <w:rStyle w:val="s0"/>
        </w:rPr>
        <w:t>инвестициялық жобаларды іске асыруды қамтамасыз ету.";</w:t>
      </w:r>
    </w:p>
    <w:p w:rsidR="00000000" w:rsidRDefault="00503676">
      <w:pPr>
        <w:ind w:firstLine="400"/>
        <w:jc w:val="both"/>
      </w:pPr>
      <w:r>
        <w:rPr>
          <w:rStyle w:val="s0"/>
        </w:rPr>
        <w:t>бесін</w:t>
      </w:r>
      <w:r>
        <w:rPr>
          <w:rStyle w:val="s0"/>
        </w:rPr>
        <w:t>ші абзац «өкілдік ету» деген сөздерден кейін «және инвестициялық функцияларды орындау» деген сөздермен толықтырылсын;</w:t>
      </w:r>
    </w:p>
    <w:p w:rsidR="00000000" w:rsidRDefault="00503676">
      <w:pPr>
        <w:ind w:firstLine="400"/>
        <w:jc w:val="both"/>
      </w:pPr>
      <w:r>
        <w:rPr>
          <w:rStyle w:val="s0"/>
        </w:rPr>
        <w:t>«Самұрық» холдингі» АҚ-тың функциялары» деген 3-бөлім «, сондай-ақ мынадай инвестициялық функцияларды іске асырады:</w:t>
      </w:r>
    </w:p>
    <w:p w:rsidR="00000000" w:rsidRDefault="0050367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және салааралық</w:t>
      </w:r>
      <w:r>
        <w:rPr>
          <w:rStyle w:val="s0"/>
        </w:rPr>
        <w:t xml:space="preserve"> ауқымдағы тұжырымдамалық инвестициялық шешімдерді және тиісті ТЭН әзірлеу;</w:t>
      </w:r>
    </w:p>
    <w:p w:rsidR="00000000" w:rsidRDefault="00503676">
      <w:pPr>
        <w:ind w:firstLine="400"/>
        <w:jc w:val="both"/>
      </w:pPr>
      <w:r>
        <w:rPr>
          <w:rStyle w:val="s0"/>
        </w:rPr>
        <w:t>жобаларды сүйемелдеу және оларға қатысушыларды құрылымдау;</w:t>
      </w:r>
    </w:p>
    <w:p w:rsidR="00000000" w:rsidRDefault="00503676">
      <w:pPr>
        <w:ind w:firstLine="400"/>
        <w:jc w:val="both"/>
      </w:pPr>
      <w:r>
        <w:rPr>
          <w:rStyle w:val="s0"/>
        </w:rPr>
        <w:t>жобаларды бірлесіп қаржыландыру» деген сөздермен толықтырылсын;</w:t>
      </w:r>
    </w:p>
    <w:p w:rsidR="00000000" w:rsidRDefault="00503676">
      <w:pPr>
        <w:ind w:firstLine="400"/>
        <w:jc w:val="both"/>
      </w:pPr>
      <w:r>
        <w:rPr>
          <w:rStyle w:val="s0"/>
        </w:rPr>
        <w:t>«Самұрық» холдингі» АҚ-ты басқару мәселелері» деген 4-бөл</w:t>
      </w:r>
      <w:r>
        <w:rPr>
          <w:rStyle w:val="s0"/>
        </w:rPr>
        <w:t>імде:</w:t>
      </w:r>
    </w:p>
    <w:p w:rsidR="00000000" w:rsidRDefault="00503676">
      <w:pPr>
        <w:ind w:firstLine="400"/>
        <w:jc w:val="both"/>
      </w:pPr>
      <w:r>
        <w:rPr>
          <w:rStyle w:val="s0"/>
        </w:rPr>
        <w:t>бірінші абзацтың екінші сөйлемі алынып тасталсын;</w:t>
      </w:r>
    </w:p>
    <w:p w:rsidR="00000000" w:rsidRDefault="00503676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абзацта:</w:t>
      </w:r>
    </w:p>
    <w:p w:rsidR="00000000" w:rsidRDefault="00503676">
      <w:pPr>
        <w:ind w:firstLine="400"/>
        <w:jc w:val="both"/>
      </w:pPr>
      <w:r>
        <w:rPr>
          <w:rStyle w:val="s0"/>
        </w:rPr>
        <w:t>бірінші сөйлем «Самұрық» холдингі» АҚ-тың атқарушы директоры» деген сөздерден кейін «және өзге де тұлғалар» деген сөздермен толықтырылсын;</w:t>
      </w:r>
    </w:p>
    <w:p w:rsidR="00000000" w:rsidRDefault="00503676">
      <w:pPr>
        <w:ind w:firstLine="400"/>
        <w:jc w:val="both"/>
      </w:pPr>
      <w:r>
        <w:rPr>
          <w:rStyle w:val="s0"/>
        </w:rPr>
        <w:t>екінші сөйлем алынып тасталсын.</w:t>
      </w:r>
    </w:p>
    <w:p w:rsidR="00000000" w:rsidRDefault="00503676">
      <w:pPr>
        <w:ind w:firstLine="400"/>
        <w:jc w:val="both"/>
      </w:pPr>
      <w:r>
        <w:rPr>
          <w:rStyle w:val="s0"/>
        </w:rPr>
        <w:t xml:space="preserve">оныншы абзац </w:t>
      </w:r>
      <w:r>
        <w:rPr>
          <w:rStyle w:val="s0"/>
        </w:rPr>
        <w:t xml:space="preserve">«кірістер» деген сөзден кейін «және Қазақстан Республикасының заңнамасымен тыйым салынбаған өзге көздер» деген сөздермен және «Компаниялардың акциялары пакеттерін сатудан түскен кірістер де инвестициялық қызметті қаржыландыруға жіберіледі» деген сөздермен </w:t>
      </w:r>
      <w:r>
        <w:rPr>
          <w:rStyle w:val="s0"/>
        </w:rPr>
        <w:t>толықтырылсын.</w:t>
      </w:r>
    </w:p>
    <w:p w:rsidR="00000000" w:rsidRDefault="0050367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367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0367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367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p w:rsidR="00000000" w:rsidRDefault="005036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676" w:rsidRDefault="00503676" w:rsidP="00503676">
      <w:r>
        <w:separator/>
      </w:r>
    </w:p>
  </w:endnote>
  <w:endnote w:type="continuationSeparator" w:id="0">
    <w:p w:rsidR="00503676" w:rsidRDefault="00503676" w:rsidP="00503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676" w:rsidRDefault="00503676" w:rsidP="00503676">
      <w:r>
        <w:separator/>
      </w:r>
    </w:p>
  </w:footnote>
  <w:footnote w:type="continuationSeparator" w:id="0">
    <w:p w:rsidR="00503676" w:rsidRDefault="00503676" w:rsidP="00503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 w:rsidP="00503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676" w:rsidRDefault="00503676" w:rsidP="00503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25 қыркүйектегі № 1051 және 2006 жылғы 23 ақпандағы № 117 қаулыларына өзгерістер мен толықтырулар енгізу туралы» Қазақстан Республикасы Үкіметінің 2006 жылғы 6 желтоқсандағы № 1179 Қаулысы (2009.29.04. берілген өзгерістер мен толықтырулармен)</w:t>
    </w:r>
  </w:p>
  <w:p w:rsidR="00503676" w:rsidRPr="00503676" w:rsidRDefault="00503676" w:rsidP="00503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76" w:rsidRDefault="005036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676"/>
    <w:rsid w:val="00503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6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6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6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6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6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6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1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73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59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2469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25 қыркүйектегі № 1051 және 2006 жылғы 23 ақпандағы № 117 қаулыларына өзгерістер мен толықтырулар енгізу туралы» Қазақстан Республикасы Үкіметінің 2006 жылғы 6 желтоқсандағы № 1179 Қаулысы (2009.29.04.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2024-02-22T00:57:00Z</dcterms:created>
  <dcterms:modified xsi:type="dcterms:W3CDTF">2024-02-22T00:57:00Z</dcterms:modified>
</cp:coreProperties>
</file>