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04C">
      <w:pPr>
        <w:ind w:firstLine="400"/>
        <w:jc w:val="both"/>
      </w:pPr>
      <w:bookmarkStart w:id="0" w:name="_GoBack"/>
      <w:bookmarkEnd w:id="0"/>
      <w:r>
        <w:rPr>
          <w:rStyle w:val="s0"/>
        </w:rPr>
        <w:t>«Тұрғын үй құрылысына үлестік қатысу туралы үлгі шартты бекіту туралы» Қазақстан Республикасы Үкіметінің 2006 жылғы 23 желтоқсандағы № 1275 Қаулысы</w:t>
      </w:r>
    </w:p>
    <w:p w:rsidR="00000000" w:rsidRDefault="007E304C">
      <w:r>
        <w:t> </w:t>
      </w:r>
    </w:p>
    <w:p w:rsidR="00000000" w:rsidRDefault="007E304C">
      <w:pPr>
        <w:ind w:firstLine="400"/>
        <w:jc w:val="both"/>
      </w:pPr>
      <w:r>
        <w:rPr>
          <w:rStyle w:val="s0"/>
        </w:rPr>
        <w:t xml:space="preserve">Жариялануы: «Егемен Қазақстан» 2006 ж. 5 қаңтар № 2-3 (24580);   </w:t>
      </w:r>
      <w:r>
        <w:rPr>
          <w:rStyle w:val="s0"/>
        </w:rPr>
        <w:t>«Ресми газет» 2006 ж. 13 қаңтар № 2 (315); ҚР Президенті мен ҚР Үкіметінің Актілер жинағы, 2006 ж., № 49, 526-құжат</w:t>
      </w:r>
    </w:p>
    <w:p w:rsidR="00000000" w:rsidRDefault="007E304C">
      <w:pPr>
        <w:ind w:firstLine="400"/>
        <w:jc w:val="both"/>
      </w:pPr>
      <w:r>
        <w:rPr>
          <w:rStyle w:val="s0"/>
        </w:rPr>
        <w:t> </w:t>
      </w:r>
    </w:p>
    <w:p w:rsidR="00000000" w:rsidRDefault="007E304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10 қарашадағы № 1798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E304C">
      <w:pPr>
        <w:ind w:firstLine="400"/>
        <w:jc w:val="both"/>
      </w:pPr>
      <w:r>
        <w:rPr>
          <w:rStyle w:val="s0"/>
        </w:rPr>
        <w:t> </w:t>
      </w:r>
    </w:p>
    <w:p w:rsidR="00000000" w:rsidRDefault="007E304C">
      <w:pPr>
        <w:ind w:firstLine="400"/>
        <w:jc w:val="both"/>
      </w:pPr>
      <w:r>
        <w:rPr>
          <w:rStyle w:val="s0"/>
        </w:rPr>
        <w:t> </w:t>
      </w:r>
    </w:p>
    <w:p w:rsidR="00000000" w:rsidRDefault="007E304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04C" w:rsidRDefault="007E304C" w:rsidP="007E304C">
      <w:r>
        <w:separator/>
      </w:r>
    </w:p>
  </w:endnote>
  <w:endnote w:type="continuationSeparator" w:id="0">
    <w:p w:rsidR="007E304C" w:rsidRDefault="007E304C" w:rsidP="007E3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04C" w:rsidRDefault="007E304C" w:rsidP="007E304C">
      <w:r>
        <w:separator/>
      </w:r>
    </w:p>
  </w:footnote>
  <w:footnote w:type="continuationSeparator" w:id="0">
    <w:p w:rsidR="007E304C" w:rsidRDefault="007E304C" w:rsidP="007E3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 w:rsidP="007E30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04C" w:rsidRPr="007E304C" w:rsidRDefault="007E304C" w:rsidP="007E30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2006.23.12 № 1275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04C" w:rsidRDefault="007E30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04C"/>
    <w:rsid w:val="007E3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0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0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0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0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0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0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0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0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128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2006.23.12 № 1275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2024-08-24T08:47:00Z</dcterms:created>
  <dcterms:modified xsi:type="dcterms:W3CDTF">2024-08-24T08:47:00Z</dcterms:modified>
</cp:coreProperties>
</file>