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3E27">
      <w:pPr>
        <w:pStyle w:val="pr"/>
      </w:pPr>
      <w:bookmarkStart w:id="0" w:name="_GoBack"/>
      <w:bookmarkEnd w:id="0"/>
      <w:r>
        <w:t>27.02.2007</w:t>
      </w:r>
    </w:p>
    <w:p w:rsidR="00000000" w:rsidRDefault="00C73E27">
      <w:pPr>
        <w:pStyle w:val="pc"/>
      </w:pPr>
      <w:r>
        <w:rPr>
          <w:rStyle w:val="s1"/>
        </w:rPr>
        <w:t xml:space="preserve">Первым заместителем главы "Нурбанка" назначен Нурали Алиев </w:t>
      </w:r>
    </w:p>
    <w:p w:rsidR="00000000" w:rsidRDefault="00C73E27">
      <w:pPr>
        <w:pStyle w:val="pj"/>
      </w:pPr>
      <w:r>
        <w:rPr>
          <w:rStyle w:val="s0"/>
        </w:rPr>
        <w:t> </w:t>
      </w:r>
    </w:p>
    <w:p w:rsidR="00000000" w:rsidRDefault="00C73E27">
      <w:pPr>
        <w:pStyle w:val="pj"/>
      </w:pPr>
      <w:r>
        <w:rPr>
          <w:rStyle w:val="s0"/>
        </w:rPr>
        <w:t xml:space="preserve">АЛМАТЫ. 27 февраля. Kazakhstan Today. Первым заместителем председателя правления АО "Нурбанк" назначен Нурали Алиев. Об этом агентству сообщили в пресс-службе банка. </w:t>
      </w:r>
    </w:p>
    <w:p w:rsidR="00000000" w:rsidRDefault="00C73E27">
      <w:pPr>
        <w:pStyle w:val="pj"/>
      </w:pPr>
      <w:r>
        <w:rPr>
          <w:rStyle w:val="s0"/>
        </w:rPr>
        <w:t>Напомним, что 15 января этого года на внеочередном общем собрании акционеров компании было принято решение утвердить Н. Алиева членом совета директоров банка. Кроме того, был определён срок полномочий действующего состава совета директоров - пять лет с дат</w:t>
      </w:r>
      <w:r>
        <w:rPr>
          <w:rStyle w:val="s0"/>
        </w:rPr>
        <w:t xml:space="preserve">ы проведения собрания. 22 января на расширенном заседании совета директоров и правления "Нурбанка" новым председателем правления избрана Гульмира Джумадиллаева. </w:t>
      </w:r>
    </w:p>
    <w:p w:rsidR="00000000" w:rsidRDefault="00C73E27">
      <w:pPr>
        <w:pStyle w:val="pj"/>
      </w:pPr>
      <w:r>
        <w:rPr>
          <w:rStyle w:val="s0"/>
        </w:rPr>
        <w:t>В конце прошлого года компания заявила о принятии нового стратегического плана развития на бли</w:t>
      </w:r>
      <w:r>
        <w:rPr>
          <w:rStyle w:val="s0"/>
        </w:rPr>
        <w:t>жайшие пять лет, который включает активное развитие розницы и малого и среднего бизнеса в Казахстане и создание интегрированного коммерческого банка с региональной специализацией. Также в рамках новой стратегии акционеры "Нурбанка" приняли решение об увели</w:t>
      </w:r>
      <w:r>
        <w:rPr>
          <w:rStyle w:val="s0"/>
        </w:rPr>
        <w:t xml:space="preserve">чении в ближайшее время уставного капитала на 30 млрд тенге. Планируется, что к 2012 году совокупные активы банка составят 1 трлн тенге. </w:t>
      </w:r>
    </w:p>
    <w:p w:rsidR="00000000" w:rsidRDefault="00C73E27">
      <w:pPr>
        <w:pStyle w:val="pj"/>
      </w:pPr>
      <w:r>
        <w:rPr>
          <w:rStyle w:val="s0"/>
        </w:rPr>
        <w:t>"Нурбанк" входит в десятку крупнейших банков РК. Согласно неконсолидированной финансовой отчётности, опубликованной на</w:t>
      </w:r>
      <w:r>
        <w:rPr>
          <w:rStyle w:val="s0"/>
        </w:rPr>
        <w:t xml:space="preserve"> Казахстанской фондовой бирже (KASE), чистый доход компании на начало 2007 года составил 2 015 809 тыс. тенге, активы - 205 486 069 тыс. тенге, обязательства - 181 172 874 тыс. тенге. Собственный капитал банка достиг 24 313 195 тыс. тенге, в том числе уста</w:t>
      </w:r>
      <w:r>
        <w:rPr>
          <w:rStyle w:val="s0"/>
        </w:rPr>
        <w:t xml:space="preserve">вный капитал - 14 994 000 тыс. </w:t>
      </w:r>
    </w:p>
    <w:p w:rsidR="00000000" w:rsidRDefault="00C73E27">
      <w:pPr>
        <w:pStyle w:val="pj"/>
      </w:pPr>
      <w:r>
        <w:rPr>
          <w:rStyle w:val="s0"/>
        </w:rPr>
        <w:t xml:space="preserve">На 1 ноября 2006 года "Нурбанк" имел 15 филиалов и 22 дополнительных помещения во всех региональных центрах республики. </w:t>
      </w:r>
    </w:p>
    <w:p w:rsidR="00000000" w:rsidRDefault="00C73E27">
      <w:pPr>
        <w:pStyle w:val="pj"/>
      </w:pPr>
      <w:r>
        <w:rPr>
          <w:rStyle w:val="s0"/>
        </w:rPr>
        <w:t>Акции и облигации компании торгуются в официальном списке KASE категории "А".</w:t>
      </w:r>
    </w:p>
    <w:p w:rsidR="00000000" w:rsidRDefault="00C73E27">
      <w:pPr>
        <w:pStyle w:val="p"/>
      </w:pPr>
      <w:r>
        <w:t> </w:t>
      </w:r>
    </w:p>
    <w:p w:rsidR="00000000" w:rsidRDefault="00C73E27">
      <w:pPr>
        <w:pStyle w:val="p"/>
      </w:pPr>
      <w:r>
        <w:rPr>
          <w:sz w:val="20"/>
          <w:szCs w:val="20"/>
        </w:rPr>
        <w:t> </w:t>
      </w:r>
    </w:p>
    <w:p w:rsidR="00000000" w:rsidRDefault="00C73E27">
      <w:pPr>
        <w:pStyle w:val="p"/>
      </w:pPr>
      <w:r>
        <w:rPr>
          <w:sz w:val="20"/>
          <w:szCs w:val="20"/>
        </w:rPr>
        <w:t>Источник: ИА «Kazakhs</w:t>
      </w:r>
      <w:r>
        <w:rPr>
          <w:sz w:val="20"/>
          <w:szCs w:val="20"/>
        </w:rPr>
        <w:t>tan Today» (</w:t>
      </w:r>
      <w:hyperlink r:id="rId7" w:tgtFrame="_blank" w:history="1">
        <w:r>
          <w:rPr>
            <w:rStyle w:val="a4"/>
            <w:sz w:val="20"/>
            <w:szCs w:val="20"/>
          </w:rPr>
          <w:t>https://www.kt.kz</w:t>
        </w:r>
      </w:hyperlink>
      <w:r>
        <w:rPr>
          <w:sz w:val="20"/>
          <w:szCs w:val="20"/>
        </w:rPr>
        <w:t>)</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3E27" w:rsidRDefault="00C73E27" w:rsidP="00C73E27">
      <w:r>
        <w:separator/>
      </w:r>
    </w:p>
  </w:endnote>
  <w:endnote w:type="continuationSeparator" w:id="0">
    <w:p w:rsidR="00C73E27" w:rsidRDefault="00C73E27" w:rsidP="00C73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E27" w:rsidRDefault="00C73E2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E27" w:rsidRDefault="00C73E2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E27" w:rsidRDefault="00C73E2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3E27" w:rsidRDefault="00C73E27" w:rsidP="00C73E27">
      <w:r>
        <w:separator/>
      </w:r>
    </w:p>
  </w:footnote>
  <w:footnote w:type="continuationSeparator" w:id="0">
    <w:p w:rsidR="00C73E27" w:rsidRDefault="00C73E27" w:rsidP="00C73E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E27" w:rsidRDefault="00C73E2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E27" w:rsidRDefault="00C73E27" w:rsidP="00C73E2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73E27" w:rsidRPr="00C73E27" w:rsidRDefault="00C73E27" w:rsidP="00C73E27">
    <w:pPr>
      <w:pStyle w:val="a6"/>
      <w:spacing w:after="100"/>
      <w:jc w:val="right"/>
      <w:rPr>
        <w:rFonts w:ascii="Arial" w:hAnsi="Arial" w:cs="Arial"/>
        <w:color w:val="808080"/>
        <w:sz w:val="20"/>
      </w:rPr>
    </w:pPr>
    <w:r>
      <w:rPr>
        <w:rFonts w:ascii="Arial" w:hAnsi="Arial" w:cs="Arial"/>
        <w:color w:val="808080"/>
        <w:sz w:val="20"/>
      </w:rPr>
      <w:t>Документ: Первым заместителем главы «Нурбанка» назначен Нурали Алиев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E27" w:rsidRDefault="00C73E2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73E27"/>
    <w:rsid w:val="00C73E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style>
  <w:style w:type="character" w:customStyle="1" w:styleId="s0">
    <w:name w:val="s0"/>
    <w:basedOn w:val="a0"/>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3E27"/>
    <w:pPr>
      <w:tabs>
        <w:tab w:val="center" w:pos="4677"/>
        <w:tab w:val="right" w:pos="9355"/>
      </w:tabs>
    </w:pPr>
  </w:style>
  <w:style w:type="character" w:customStyle="1" w:styleId="a7">
    <w:name w:val="Верхний колонтитул Знак"/>
    <w:basedOn w:val="a0"/>
    <w:link w:val="a6"/>
    <w:uiPriority w:val="99"/>
    <w:rsid w:val="00C73E27"/>
    <w:rPr>
      <w:rFonts w:eastAsiaTheme="minorEastAsia"/>
      <w:sz w:val="24"/>
      <w:szCs w:val="24"/>
    </w:rPr>
  </w:style>
  <w:style w:type="paragraph" w:styleId="a8">
    <w:name w:val="footer"/>
    <w:basedOn w:val="a"/>
    <w:link w:val="a9"/>
    <w:uiPriority w:val="99"/>
    <w:unhideWhenUsed/>
    <w:rsid w:val="00C73E27"/>
    <w:pPr>
      <w:tabs>
        <w:tab w:val="center" w:pos="4677"/>
        <w:tab w:val="right" w:pos="9355"/>
      </w:tabs>
    </w:pPr>
  </w:style>
  <w:style w:type="character" w:customStyle="1" w:styleId="a9">
    <w:name w:val="Нижний колонтитул Знак"/>
    <w:basedOn w:val="a0"/>
    <w:link w:val="a8"/>
    <w:uiPriority w:val="99"/>
    <w:rsid w:val="00C73E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character" w:customStyle="1" w:styleId="s1">
    <w:name w:val="s1"/>
    <w:basedOn w:val="a0"/>
  </w:style>
  <w:style w:type="character" w:customStyle="1" w:styleId="s0">
    <w:name w:val="s0"/>
    <w:basedOn w:val="a0"/>
  </w:style>
  <w:style w:type="paragraph" w:customStyle="1" w:styleId="p">
    <w:name w:val="p"/>
    <w:basedOn w:val="a"/>
    <w:rPr>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73E27"/>
    <w:pPr>
      <w:tabs>
        <w:tab w:val="center" w:pos="4677"/>
        <w:tab w:val="right" w:pos="9355"/>
      </w:tabs>
    </w:pPr>
  </w:style>
  <w:style w:type="character" w:customStyle="1" w:styleId="a7">
    <w:name w:val="Верхний колонтитул Знак"/>
    <w:basedOn w:val="a0"/>
    <w:link w:val="a6"/>
    <w:uiPriority w:val="99"/>
    <w:rsid w:val="00C73E27"/>
    <w:rPr>
      <w:rFonts w:eastAsiaTheme="minorEastAsia"/>
      <w:sz w:val="24"/>
      <w:szCs w:val="24"/>
    </w:rPr>
  </w:style>
  <w:style w:type="paragraph" w:styleId="a8">
    <w:name w:val="footer"/>
    <w:basedOn w:val="a"/>
    <w:link w:val="a9"/>
    <w:uiPriority w:val="99"/>
    <w:unhideWhenUsed/>
    <w:rsid w:val="00C73E27"/>
    <w:pPr>
      <w:tabs>
        <w:tab w:val="center" w:pos="4677"/>
        <w:tab w:val="right" w:pos="9355"/>
      </w:tabs>
    </w:pPr>
  </w:style>
  <w:style w:type="character" w:customStyle="1" w:styleId="a9">
    <w:name w:val="Нижний колонтитул Знак"/>
    <w:basedOn w:val="a0"/>
    <w:link w:val="a8"/>
    <w:uiPriority w:val="99"/>
    <w:rsid w:val="00C73E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s://www.kt.kz"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249</Words>
  <Characters>1604</Characters>
  <Application>Microsoft Office Word</Application>
  <DocSecurity>0</DocSecurity>
  <Lines>13</Lines>
  <Paragraphs>3</Paragraphs>
  <ScaleCrop>false</ScaleCrop>
  <Company/>
  <LinksUpToDate>false</LinksUpToDate>
  <CharactersWithSpaces>1850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2025-04-22T23:34:00Z</dcterms:created>
  <dcterms:modified xsi:type="dcterms:W3CDTF">2025-04-22T23:34:00Z</dcterms:modified>
</cp:coreProperties>
</file>