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46BD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C646B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22.11.2005 г.)</w:t>
      </w:r>
    </w:p>
    <w:p w:rsidR="00000000" w:rsidRDefault="00C646BD">
      <w:pPr>
        <w:jc w:val="center"/>
      </w:pPr>
      <w:r>
        <w:t> </w:t>
      </w:r>
    </w:p>
    <w:p w:rsidR="00000000" w:rsidRDefault="00C646BD">
      <w:pPr>
        <w:jc w:val="both"/>
      </w:pPr>
      <w:r>
        <w:rPr>
          <w:rStyle w:val="s3"/>
        </w:rPr>
        <w:t>Данная редакция действовала до внесения изменений от 2 марта 2007 г.</w:t>
      </w:r>
    </w:p>
    <w:p w:rsidR="00000000" w:rsidRDefault="00C646BD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6BD"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C646BD">
            <w:hyperlink w:anchor="sub40000" w:history="1">
              <w:r>
                <w:rPr>
                  <w:rStyle w:val="a3"/>
                </w:rPr>
                <w:t xml:space="preserve">Глава 2. Патентоспособность селекционного достижения </w:t>
              </w:r>
            </w:hyperlink>
          </w:p>
          <w:p w:rsidR="00000000" w:rsidRDefault="00C646BD">
            <w:hyperlink w:anchor="sub80000" w:history="1">
              <w:r>
                <w:rPr>
                  <w:rStyle w:val="a3"/>
                </w:rPr>
                <w:t xml:space="preserve">Глава 3. </w:t>
              </w:r>
              <w:r>
                <w:rPr>
                  <w:rStyle w:val="a3"/>
                </w:rPr>
                <w:t>Экспертиза заявки на выдачу патента на селекционное достижение</w:t>
              </w:r>
            </w:hyperlink>
          </w:p>
          <w:p w:rsidR="00000000" w:rsidRDefault="00C646BD">
            <w:hyperlink w:anchor="sub110000" w:history="1">
              <w:r>
                <w:rPr>
                  <w:rStyle w:val="a3"/>
                </w:rPr>
                <w:t xml:space="preserve">Глава 4. Автор и патентообладатель </w:t>
              </w:r>
            </w:hyperlink>
          </w:p>
          <w:p w:rsidR="00000000" w:rsidRDefault="00C646BD">
            <w:hyperlink w:anchor="sub180000" w:history="1">
              <w:r>
                <w:rPr>
                  <w:rStyle w:val="a3"/>
                </w:rPr>
                <w:t xml:space="preserve">Глава 5. Использование селекционного достижения </w:t>
              </w:r>
            </w:hyperlink>
          </w:p>
          <w:p w:rsidR="00000000" w:rsidRDefault="00C646BD">
            <w:hyperlink w:anchor="sub210000" w:history="1">
              <w:r>
                <w:rPr>
                  <w:rStyle w:val="a3"/>
                </w:rPr>
                <w:t>Глава 6. Пре</w:t>
              </w:r>
              <w:r>
                <w:rPr>
                  <w:rStyle w:val="a3"/>
                </w:rPr>
                <w:t xml:space="preserve">кращение действия патента </w:t>
              </w:r>
            </w:hyperlink>
          </w:p>
          <w:p w:rsidR="00000000" w:rsidRDefault="00C646BD">
            <w:hyperlink w:anchor="sub23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6BD"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C646BD">
            <w:hyperlink w:anchor="sub40000" w:history="1">
              <w:r>
                <w:rPr>
                  <w:rStyle w:val="a3"/>
                </w:rPr>
                <w:t>(статьи 4-7)</w:t>
              </w:r>
            </w:hyperlink>
          </w:p>
          <w:p w:rsidR="00000000" w:rsidRDefault="00C646BD">
            <w:hyperlink w:anchor="sub80000" w:history="1">
              <w:r>
                <w:rPr>
                  <w:rStyle w:val="a3"/>
                </w:rPr>
                <w:t>(статьи 8-10)</w:t>
              </w:r>
            </w:hyperlink>
          </w:p>
          <w:p w:rsidR="00000000" w:rsidRDefault="00C646BD">
            <w:hyperlink w:anchor="sub110000" w:history="1">
              <w:r>
                <w:rPr>
                  <w:rStyle w:val="a3"/>
                </w:rPr>
                <w:t>(статьи 11-17-1)</w:t>
              </w:r>
            </w:hyperlink>
          </w:p>
          <w:p w:rsidR="00000000" w:rsidRDefault="00C646BD">
            <w:hyperlink w:anchor="sub180000" w:history="1">
              <w:r>
                <w:rPr>
                  <w:rStyle w:val="a3"/>
                </w:rPr>
                <w:t>(статьи 18-20)</w:t>
              </w:r>
            </w:hyperlink>
          </w:p>
          <w:p w:rsidR="00000000" w:rsidRDefault="00C646BD">
            <w:hyperlink w:anchor="sub210000" w:history="1">
              <w:r>
                <w:rPr>
                  <w:rStyle w:val="a3"/>
                </w:rPr>
                <w:t>(статьи 21-22)</w:t>
              </w:r>
            </w:hyperlink>
          </w:p>
          <w:p w:rsidR="00000000" w:rsidRDefault="00C646BD">
            <w:hyperlink w:anchor="sub230000" w:history="1">
              <w:r>
                <w:rPr>
                  <w:rStyle w:val="a3"/>
                </w:rPr>
                <w:t>(статьи 23-29)</w:t>
              </w:r>
            </w:hyperlink>
          </w:p>
        </w:tc>
      </w:tr>
    </w:tbl>
    <w:p w:rsidR="00000000" w:rsidRDefault="00C646BD">
      <w:pPr>
        <w:pStyle w:val="HTML"/>
      </w:pPr>
      <w:r>
        <w:rPr>
          <w:rFonts w:ascii="Times New Roman" w:hAnsi="Times New Roman" w:cs="Times New Roman"/>
          <w:i/>
          <w:iCs/>
          <w:color w:val="FF0000"/>
        </w:rPr>
        <w:t>В оригинале оглавление отсутствует</w:t>
      </w:r>
    </w:p>
    <w:p w:rsidR="00000000" w:rsidRDefault="00C646BD">
      <w:r>
        <w:rPr>
          <w:rStyle w:val="s0"/>
        </w:rPr>
        <w:t> </w:t>
      </w:r>
    </w:p>
    <w:p w:rsidR="00000000" w:rsidRDefault="00C646BD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 xml:space="preserve">Отношения, регулируемые настоящим Законом </w:t>
      </w:r>
    </w:p>
    <w:p w:rsidR="00000000" w:rsidRDefault="00C646BD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имущественные, а также связанные с ними личные неимущественные отношени</w:t>
      </w:r>
      <w:r>
        <w:t>я, возникающие в связи с созданием, выявлением, выведением, правовой охраной и использованием селекционных достижений.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Законе </w:t>
      </w:r>
    </w:p>
    <w:p w:rsidR="00000000" w:rsidRDefault="00C646BD">
      <w:pPr>
        <w:ind w:firstLine="400"/>
        <w:jc w:val="both"/>
      </w:pPr>
      <w:r>
        <w:t xml:space="preserve">Для целей настоящего Закона используются следующие понятия и термины: </w:t>
      </w:r>
    </w:p>
    <w:p w:rsidR="00000000" w:rsidRDefault="00C646BD">
      <w:pPr>
        <w:ind w:firstLine="400"/>
        <w:jc w:val="both"/>
      </w:pPr>
      <w:r>
        <w:t>1</w:t>
      </w:r>
      <w:r>
        <w:rPr>
          <w:rStyle w:val="s0"/>
        </w:rPr>
        <w:t>) ав</w:t>
      </w:r>
      <w:r>
        <w:rPr>
          <w:rStyle w:val="s0"/>
        </w:rPr>
        <w:t>тор селекционного достижения (селекционер) (далее - автор) физическое лицо, которое создало, выявило или вывело сорт, породу;</w:t>
      </w:r>
      <w:r>
        <w:t xml:space="preserve"> </w:t>
      </w:r>
    </w:p>
    <w:p w:rsidR="00000000" w:rsidRDefault="00C646BD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rPr>
          <w:rStyle w:val="s0"/>
        </w:rPr>
        <w:t>2) апелляционный совет - подразделение</w:t>
      </w:r>
      <w:r>
        <w:t xml:space="preserve"> уполномоченного органа по досудебному рассмотрению споров; </w:t>
      </w:r>
    </w:p>
    <w:p w:rsidR="00000000" w:rsidRDefault="00C646BD">
      <w:pPr>
        <w:jc w:val="both"/>
      </w:pPr>
      <w:r>
        <w:rPr>
          <w:rStyle w:val="s3"/>
        </w:rPr>
        <w:t xml:space="preserve">В подпункт 3) внесены </w:t>
      </w:r>
      <w:r>
        <w:rPr>
          <w:rStyle w:val="s3"/>
        </w:rPr>
        <w:t xml:space="preserve">изменения в соответствии с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rPr>
          <w:rStyle w:val="s0"/>
        </w:rPr>
        <w:t>3) бюллетень -</w:t>
      </w:r>
      <w:r>
        <w:rPr>
          <w:rStyle w:val="s0"/>
        </w:rPr>
        <w:t xml:space="preserve"> официальное периодическое издание</w:t>
      </w:r>
      <w:r>
        <w:t xml:space="preserve"> по вопросам охраны селекционных достижений; </w:t>
      </w:r>
    </w:p>
    <w:p w:rsidR="00000000" w:rsidRDefault="00C646BD">
      <w:pPr>
        <w:ind w:firstLine="400"/>
        <w:jc w:val="both"/>
      </w:pPr>
      <w:r>
        <w:rPr>
          <w:rStyle w:val="s0"/>
        </w:rPr>
        <w:t>4) госкомиссии - Государственная комиссия по</w:t>
      </w:r>
      <w:r>
        <w:t xml:space="preserve"> сортоиспытанию сельскохозяйственных культур и Государственная комиссия по испытанию и апробации пород Республиканского государствен</w:t>
      </w:r>
      <w:r>
        <w:t xml:space="preserve">ного органа управления сельским хозяйством Республики Казахстан; </w:t>
      </w:r>
    </w:p>
    <w:p w:rsidR="00000000" w:rsidRDefault="00C646BD">
      <w:pPr>
        <w:ind w:firstLine="400"/>
        <w:jc w:val="both"/>
      </w:pPr>
      <w:r>
        <w:rPr>
          <w:rStyle w:val="s0"/>
        </w:rPr>
        <w:t>5) Государственный реестр селекционных достижений - Государственный</w:t>
      </w:r>
      <w:r>
        <w:t xml:space="preserve"> реестр Республики Казахстан охраняемых сортов растений и Государственный реестр Республики Казахстан охраняемых пород живо</w:t>
      </w:r>
      <w:r>
        <w:t xml:space="preserve">тных, которые включают сорта, породы, на которые выданы патенты; </w:t>
      </w:r>
    </w:p>
    <w:p w:rsidR="00000000" w:rsidRDefault="00C646BD">
      <w:pPr>
        <w:ind w:firstLine="400"/>
        <w:jc w:val="both"/>
      </w:pPr>
      <w:r>
        <w:rPr>
          <w:rStyle w:val="s0"/>
        </w:rPr>
        <w:t>6) Государственный реестр селекционных достижений, допущенных к использованию - Государственный реестр Республики Казахстан селекционных достижений, допущенных к использованию</w:t>
      </w:r>
      <w:r>
        <w:t>, который включ</w:t>
      </w:r>
      <w:r>
        <w:t xml:space="preserve">ает сорта, породы, допущенные для хозяйственного использования в производстве; </w:t>
      </w:r>
    </w:p>
    <w:p w:rsidR="00000000" w:rsidRDefault="00C646BD">
      <w:pPr>
        <w:ind w:firstLine="400"/>
        <w:jc w:val="both"/>
      </w:pPr>
      <w:r>
        <w:rPr>
          <w:rStyle w:val="s0"/>
        </w:rPr>
        <w:t>7) заявитель - юридическое или</w:t>
      </w:r>
      <w:r>
        <w:t xml:space="preserve"> физическое лицо, которое подало заявку на выдачу патента на селекционное достижение; </w:t>
      </w:r>
    </w:p>
    <w:p w:rsidR="00000000" w:rsidRDefault="00C646BD">
      <w:pPr>
        <w:ind w:firstLine="400"/>
        <w:jc w:val="both"/>
      </w:pPr>
      <w:r>
        <w:rPr>
          <w:rStyle w:val="s0"/>
        </w:rPr>
        <w:t>8) исключительное право - имущественное право патентооблада</w:t>
      </w:r>
      <w:r>
        <w:rPr>
          <w:rStyle w:val="s0"/>
        </w:rPr>
        <w:t>теля</w:t>
      </w:r>
      <w:r>
        <w:t xml:space="preserve"> использовать селекционное достижение любым способом по своему усмотрению; </w:t>
      </w:r>
    </w:p>
    <w:p w:rsidR="00000000" w:rsidRDefault="00C646BD">
      <w:pPr>
        <w:ind w:firstLine="400"/>
        <w:jc w:val="both"/>
      </w:pPr>
      <w:r>
        <w:rPr>
          <w:rStyle w:val="s0"/>
        </w:rPr>
        <w:t>9) лицензионный договор - договор, по которому патентообладатель (лицензиар) предоставляет другой стороне (лицензиату) право временно использовать селекционное достижение опред</w:t>
      </w:r>
      <w:r>
        <w:rPr>
          <w:rStyle w:val="s0"/>
        </w:rPr>
        <w:t xml:space="preserve">еленным образом; </w:t>
      </w:r>
    </w:p>
    <w:p w:rsidR="00000000" w:rsidRDefault="00C646BD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1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rPr>
          <w:rStyle w:val="s0"/>
        </w:rPr>
        <w:t>10) патентные поверенные - граждане Республики Казахстан</w:t>
      </w:r>
      <w:r>
        <w:t xml:space="preserve">, которым в соответствии с </w:t>
      </w:r>
      <w:hyperlink r:id="rId14" w:anchor="sub_id=100" w:history="1">
        <w:r>
          <w:rPr>
            <w:rStyle w:val="a3"/>
          </w:rPr>
          <w:t>законодательством</w:t>
        </w:r>
      </w:hyperlink>
      <w:r>
        <w:t xml:space="preserve"> предоставлено право на представительство физических и юридических лиц перед уполномоченным органом и экспертной организацией; </w:t>
      </w:r>
    </w:p>
    <w:p w:rsidR="00000000" w:rsidRDefault="00C646BD">
      <w:pPr>
        <w:ind w:firstLine="400"/>
        <w:jc w:val="both"/>
      </w:pPr>
      <w:r>
        <w:rPr>
          <w:rStyle w:val="s0"/>
        </w:rPr>
        <w:t xml:space="preserve">11) патентообладатель - владелец патента; </w:t>
      </w:r>
    </w:p>
    <w:p w:rsidR="00000000" w:rsidRDefault="00C646BD">
      <w:pPr>
        <w:ind w:firstLine="400"/>
        <w:jc w:val="both"/>
      </w:pPr>
      <w:r>
        <w:rPr>
          <w:rStyle w:val="s0"/>
        </w:rPr>
        <w:t>12) племенное животное - чистопородное, высококлассное, высоко</w:t>
      </w:r>
      <w:r>
        <w:rPr>
          <w:rStyle w:val="s0"/>
        </w:rPr>
        <w:t>продуктивное животное, отвечающее типу, направлению и уровню продуктивности</w:t>
      </w:r>
      <w:r>
        <w:t xml:space="preserve">, стандарту породы, имеющее документально подтвержденное происхождение; </w:t>
      </w:r>
    </w:p>
    <w:p w:rsidR="00000000" w:rsidRDefault="00C646BD">
      <w:pPr>
        <w:ind w:firstLine="400"/>
        <w:jc w:val="both"/>
      </w:pPr>
      <w:r>
        <w:rPr>
          <w:rStyle w:val="s0"/>
        </w:rPr>
        <w:t xml:space="preserve">13) племенная продукция (материал) - племенное животное, его семя, эмбрионы; </w:t>
      </w:r>
    </w:p>
    <w:p w:rsidR="00000000" w:rsidRDefault="00C646BD">
      <w:pPr>
        <w:ind w:firstLine="400"/>
        <w:jc w:val="both"/>
      </w:pPr>
      <w:r>
        <w:rPr>
          <w:rStyle w:val="s0"/>
        </w:rPr>
        <w:t>14) порода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длительного разведения "в себе" и</w:t>
      </w:r>
      <w:r>
        <w:rPr>
          <w:rStyle w:val="s0"/>
        </w:rPr>
        <w:t xml:space="preserve"> обладающая хозяйственной и племенной ценностью, поддерживаемой отбором</w:t>
      </w:r>
      <w:r>
        <w:t>, подбором,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 полезных свойствах, отли</w:t>
      </w:r>
      <w:r>
        <w:t xml:space="preserve">чающих ее от других пород одного вида. Охраняемыми категориями породы являются: тип, кросс, линия; </w:t>
      </w:r>
    </w:p>
    <w:p w:rsidR="00000000" w:rsidRDefault="00C646BD">
      <w:pPr>
        <w:ind w:firstLine="400"/>
        <w:jc w:val="both"/>
      </w:pPr>
      <w:r>
        <w:rPr>
          <w:rStyle w:val="s0"/>
        </w:rPr>
        <w:t>15) посадочный материал - посадочный материал любого</w:t>
      </w:r>
      <w:r>
        <w:t xml:space="preserve"> вида, включая репродуктивно и вегетативно размножающийся материал (семена, рассаду, растения и части ра</w:t>
      </w:r>
      <w:r>
        <w:t xml:space="preserve">стений, предназначенные для их размножения); </w:t>
      </w:r>
    </w:p>
    <w:p w:rsidR="00000000" w:rsidRDefault="00C646BD">
      <w:pPr>
        <w:ind w:firstLine="400"/>
        <w:jc w:val="both"/>
      </w:pPr>
      <w:r>
        <w:rPr>
          <w:rStyle w:val="s0"/>
        </w:rPr>
        <w:t>16) селекционное достижение - новый сорт растения, новая</w:t>
      </w:r>
      <w:r>
        <w:t xml:space="preserve"> порода животного, являющиеся результатом творческой деятельности человека, на которые выдан патент; </w:t>
      </w:r>
    </w:p>
    <w:p w:rsidR="00000000" w:rsidRDefault="00C646BD">
      <w:pPr>
        <w:ind w:firstLine="400"/>
        <w:jc w:val="both"/>
      </w:pPr>
      <w:r>
        <w:rPr>
          <w:rStyle w:val="s0"/>
        </w:rPr>
        <w:t>17) семена - все ботанические формы</w:t>
      </w:r>
      <w:r>
        <w:t xml:space="preserve"> семенного матери</w:t>
      </w:r>
      <w:r>
        <w:t xml:space="preserve">ала: собственно семена, плоды, соплодия, части сложных плодов, луковицы и клубни; </w:t>
      </w:r>
    </w:p>
    <w:p w:rsidR="00000000" w:rsidRDefault="00C646BD">
      <w:pPr>
        <w:ind w:firstLine="400"/>
        <w:jc w:val="both"/>
      </w:pPr>
      <w:r>
        <w:rPr>
          <w:rStyle w:val="s0"/>
        </w:rPr>
        <w:t>18) сорт - группа растений одной культуры, сходных</w:t>
      </w:r>
      <w:r>
        <w:t xml:space="preserve"> по хозяйственным и биологическим свойствам и морфологическим признакам, родственных по происхождению, передающих свои приз</w:t>
      </w:r>
      <w:r>
        <w:t xml:space="preserve">наки по наследству последующим поколениям и отличающихся от других групп растений одного и того же ботанического таксона хотя бы по одному признаку. Охраняемыми категориями сорта являются: клон, линия, гибрид первого поколения, популяция; </w:t>
      </w:r>
    </w:p>
    <w:p w:rsidR="00000000" w:rsidRDefault="00C646BD">
      <w:pPr>
        <w:spacing w:after="240"/>
        <w:ind w:firstLine="400"/>
        <w:jc w:val="both"/>
      </w:pPr>
      <w:r>
        <w:rPr>
          <w:rStyle w:val="s0"/>
        </w:rPr>
        <w:t>19) товарное жив</w:t>
      </w:r>
      <w:r>
        <w:rPr>
          <w:rStyle w:val="s0"/>
        </w:rPr>
        <w:t>отное - животное, используемое для производства товарной продукции</w:t>
      </w:r>
      <w:r>
        <w:t>.</w:t>
      </w:r>
    </w:p>
    <w:p w:rsidR="00000000" w:rsidRDefault="00C646BD">
      <w:pPr>
        <w:ind w:firstLine="400"/>
        <w:jc w:val="both"/>
      </w:pPr>
      <w:bookmarkStart w:id="2" w:name="SUB30000"/>
      <w:bookmarkEnd w:id="2"/>
      <w:r>
        <w:rPr>
          <w:rStyle w:val="s1"/>
        </w:rPr>
        <w:t>Статья 3.</w:t>
      </w:r>
      <w:r>
        <w:t xml:space="preserve"> Правовая охрана селекционного достижения </w:t>
      </w:r>
    </w:p>
    <w:p w:rsidR="00000000" w:rsidRDefault="00C646BD">
      <w:pPr>
        <w:ind w:firstLine="400"/>
        <w:jc w:val="both"/>
      </w:pPr>
      <w:r>
        <w:t>1. Право на селекционное достижение охраняется законодательством Республики Казахстан и подтверждается патентом. Патент удостоверяет иск</w:t>
      </w:r>
      <w:r>
        <w:t xml:space="preserve">лючительное право патентообладателя на использование селекционного достижения, его приоритет и авторство селекционера. </w:t>
      </w:r>
    </w:p>
    <w:p w:rsidR="00000000" w:rsidRDefault="00C646BD">
      <w:pPr>
        <w:ind w:firstLine="400"/>
        <w:jc w:val="both"/>
      </w:pPr>
      <w:r>
        <w:t xml:space="preserve">2. Исключен в соответствии с </w:t>
      </w:r>
      <w:hyperlink r:id="rId15" w:anchor="sub_id=203" w:history="1">
        <w:r>
          <w:rPr>
            <w:rStyle w:val="a3"/>
          </w:rPr>
          <w:t>Законом</w:t>
        </w:r>
      </w:hyperlink>
      <w:r>
        <w:t xml:space="preserve"> РК от 09.07.04 г. №</w:t>
      </w:r>
      <w:r>
        <w:t xml:space="preserve"> 586-II </w:t>
      </w:r>
      <w:r>
        <w:rPr>
          <w:rStyle w:val="s3"/>
        </w:rPr>
        <w:t>(</w:t>
      </w:r>
      <w:hyperlink r:id="rId1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646BD">
      <w:pPr>
        <w:ind w:firstLine="400"/>
        <w:jc w:val="both"/>
      </w:pPr>
      <w:r>
        <w:t xml:space="preserve">3. Экспертиза и испытание селекционных достижений на патентоспособность и хозяйственную полезность осуществляются </w:t>
      </w:r>
      <w:hyperlink r:id="rId17" w:history="1">
        <w:r>
          <w:rPr>
            <w:rStyle w:val="a3"/>
          </w:rPr>
          <w:t>госкомиссиями</w:t>
        </w:r>
      </w:hyperlink>
      <w:r>
        <w:t xml:space="preserve">, которые ведут </w:t>
      </w:r>
      <w:hyperlink r:id="rId18" w:history="1">
        <w:r>
          <w:rPr>
            <w:rStyle w:val="a3"/>
          </w:rPr>
          <w:t>Государственные реестры</w:t>
        </w:r>
      </w:hyperlink>
      <w:r>
        <w:t xml:space="preserve"> соответствующих селекционных достижений, допущенных к использованию в производстве. </w:t>
      </w:r>
    </w:p>
    <w:p w:rsidR="00000000" w:rsidRDefault="00C646BD">
      <w:pPr>
        <w:ind w:firstLine="400"/>
        <w:jc w:val="both"/>
      </w:pPr>
      <w:r>
        <w:t>4. Объем правово</w:t>
      </w:r>
      <w:r>
        <w:t xml:space="preserve">й охраны, предоставляемой патентом на селекционное достижение, определяется совокупностью признаков, включенных в описание сорта, породы. </w:t>
      </w:r>
    </w:p>
    <w:p w:rsidR="00000000" w:rsidRDefault="00C646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9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5. Срок действия патента на сорта растений составляет 25 лет, породы животных - 30 лет, на сорта винограда, древе</w:t>
      </w:r>
      <w:r>
        <w:t xml:space="preserve">сных декоративных, плодовых и лесных культур, в том числе их подвоев, составляет 35 лет с даты подачи заявки в экспертную организацию. </w:t>
      </w:r>
    </w:p>
    <w:p w:rsidR="00000000" w:rsidRDefault="00C646BD">
      <w:pPr>
        <w:spacing w:after="240"/>
        <w:ind w:firstLine="400"/>
        <w:jc w:val="both"/>
      </w:pPr>
      <w:r>
        <w:t>Срок действия патента продлевается уполномоченным органом по ходатайству патентообладателя, но не более чем на 10 лет.</w:t>
      </w:r>
    </w:p>
    <w:p w:rsidR="00000000" w:rsidRDefault="00C646BD">
      <w:pPr>
        <w:jc w:val="both"/>
      </w:pPr>
      <w:r>
        <w:rPr>
          <w:rStyle w:val="s3"/>
        </w:rPr>
        <w:t>З</w:t>
      </w:r>
      <w:r>
        <w:rPr>
          <w:rStyle w:val="s3"/>
        </w:rPr>
        <w:t xml:space="preserve">акон дополнен статьей 3-1 в соответствии с </w:t>
      </w:r>
      <w:hyperlink r:id="rId21" w:anchor="sub_id=2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3-1.</w:t>
      </w:r>
      <w:r>
        <w:t xml:space="preserve"> Уполномоченный государственный орган в сфере охраны селекционных достижений </w:t>
      </w:r>
    </w:p>
    <w:p w:rsidR="00000000" w:rsidRDefault="00C646BD">
      <w:pPr>
        <w:ind w:firstLine="400"/>
        <w:jc w:val="both"/>
      </w:pPr>
      <w:r>
        <w:t xml:space="preserve">1. </w:t>
      </w:r>
      <w:hyperlink r:id="rId22" w:history="1">
        <w:r>
          <w:rPr>
            <w:rStyle w:val="a3"/>
          </w:rPr>
          <w:t>Уполномоченный государственный орган в сфере охраны селекционных достижений</w:t>
        </w:r>
      </w:hyperlink>
      <w:r>
        <w:t xml:space="preserve"> (далее - уполномоченный орган) - государственный орган, определяемый Правительством Республики Казахстан и осуществл</w:t>
      </w:r>
      <w:r>
        <w:t xml:space="preserve">яющий государственное регулирование в области охраны селекционных достижений. </w:t>
      </w:r>
    </w:p>
    <w:p w:rsidR="00000000" w:rsidRDefault="00C646BD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C646BD">
      <w:pPr>
        <w:ind w:firstLine="400"/>
        <w:jc w:val="both"/>
      </w:pPr>
      <w:r>
        <w:t xml:space="preserve">1) участие в реализации государственной политики в области правовой охраны селекционных достижений; </w:t>
      </w:r>
    </w:p>
    <w:p w:rsidR="00000000" w:rsidRDefault="00C646BD">
      <w:pPr>
        <w:ind w:firstLine="400"/>
        <w:jc w:val="both"/>
      </w:pPr>
      <w:r>
        <w:t>2) выдача патентов на се</w:t>
      </w:r>
      <w:r>
        <w:t xml:space="preserve">лекционные достижения; </w:t>
      </w:r>
    </w:p>
    <w:p w:rsidR="00000000" w:rsidRDefault="00C646BD">
      <w:pPr>
        <w:ind w:firstLine="400"/>
        <w:jc w:val="both"/>
      </w:pPr>
      <w:r>
        <w:t xml:space="preserve">3) контроль за деятельностью физических и юридических лиц, использующих селекционные достижения; </w:t>
      </w:r>
    </w:p>
    <w:p w:rsidR="00000000" w:rsidRDefault="00C646BD">
      <w:pPr>
        <w:ind w:firstLine="400"/>
        <w:jc w:val="both"/>
      </w:pPr>
      <w:r>
        <w:t xml:space="preserve">4) составление протоколов и рассмотрение дел об административных правонарушениях, наложение административных взысканий; </w:t>
      </w:r>
    </w:p>
    <w:p w:rsidR="00000000" w:rsidRDefault="00C646BD">
      <w:pPr>
        <w:spacing w:after="240"/>
        <w:ind w:firstLine="400"/>
        <w:jc w:val="both"/>
      </w:pPr>
      <w:r>
        <w:t>5) осуществле</w:t>
      </w:r>
      <w:r>
        <w:t>ние иных функций, предусмотренных настоящим Законом.</w:t>
      </w:r>
    </w:p>
    <w:p w:rsidR="00000000" w:rsidRDefault="00C646BD">
      <w:pPr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23" w:anchor="sub_id=2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3-2.</w:t>
      </w:r>
      <w:r>
        <w:t xml:space="preserve"> Экспертная организация </w:t>
      </w:r>
    </w:p>
    <w:p w:rsidR="00000000" w:rsidRDefault="00C646BD">
      <w:pPr>
        <w:ind w:firstLine="400"/>
        <w:jc w:val="both"/>
      </w:pPr>
      <w:r>
        <w:t>1. Экс</w:t>
      </w:r>
      <w:r>
        <w:t xml:space="preserve">пертная организация - </w:t>
      </w:r>
      <w:hyperlink r:id="rId24" w:history="1">
        <w:r>
          <w:rPr>
            <w:rStyle w:val="a3"/>
          </w:rPr>
          <w:t>организация, подведомственная уполномоченному органу, осуществляющая деятельность в сферах, отнесенных к государственной монополии</w:t>
        </w:r>
      </w:hyperlink>
      <w:r>
        <w:t xml:space="preserve"> (оказание услуг в области охраны селекц</w:t>
      </w:r>
      <w:r>
        <w:t xml:space="preserve">ионных достижений). </w:t>
      </w:r>
    </w:p>
    <w:p w:rsidR="00000000" w:rsidRDefault="00C646BD">
      <w:pPr>
        <w:ind w:firstLine="400"/>
        <w:jc w:val="both"/>
      </w:pPr>
      <w:r>
        <w:t xml:space="preserve">2. К компетенции экспертной организации относятся: </w:t>
      </w:r>
    </w:p>
    <w:p w:rsidR="00000000" w:rsidRDefault="00C646BD">
      <w:pPr>
        <w:ind w:firstLine="400"/>
        <w:jc w:val="both"/>
      </w:pPr>
      <w:r>
        <w:t xml:space="preserve">1) прием заявок на селекционные достижения; </w:t>
      </w:r>
    </w:p>
    <w:p w:rsidR="00000000" w:rsidRDefault="00C646BD">
      <w:pPr>
        <w:ind w:firstLine="400"/>
        <w:jc w:val="both"/>
      </w:pPr>
      <w:r>
        <w:t xml:space="preserve">2) проведение предварительной экспертизы селекционных достижений; </w:t>
      </w:r>
    </w:p>
    <w:p w:rsidR="00000000" w:rsidRDefault="00C646BD">
      <w:pPr>
        <w:ind w:firstLine="400"/>
        <w:jc w:val="both"/>
      </w:pPr>
      <w:r>
        <w:t xml:space="preserve">3) ведение Государственного реестра селекционных достижений; </w:t>
      </w:r>
    </w:p>
    <w:p w:rsidR="00000000" w:rsidRDefault="00C646BD">
      <w:pPr>
        <w:ind w:firstLine="400"/>
        <w:jc w:val="both"/>
      </w:pPr>
      <w:r>
        <w:t xml:space="preserve">4) публикация сведений о селекционных достижениях; </w:t>
      </w:r>
    </w:p>
    <w:p w:rsidR="00000000" w:rsidRDefault="00C646BD">
      <w:pPr>
        <w:spacing w:after="240"/>
        <w:ind w:firstLine="400"/>
        <w:jc w:val="both"/>
      </w:pPr>
      <w:r>
        <w:t>5) осуществление иных функций, возложенных на нее законодательством Республики Казахстан.</w:t>
      </w:r>
    </w:p>
    <w:p w:rsidR="00000000" w:rsidRDefault="00C646BD">
      <w:pPr>
        <w:spacing w:after="240"/>
        <w:jc w:val="center"/>
      </w:pPr>
      <w:bookmarkStart w:id="3" w:name="SUB40000"/>
      <w:bookmarkEnd w:id="3"/>
      <w:r>
        <w:rPr>
          <w:rStyle w:val="s1"/>
        </w:rPr>
        <w:t>Глава 2. Патентоспособность селекционного достижения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4.</w:t>
      </w:r>
      <w:r>
        <w:t xml:space="preserve"> Условия патентоспособности селекционного достижения</w:t>
      </w:r>
      <w:r>
        <w:t xml:space="preserve"> </w:t>
      </w:r>
    </w:p>
    <w:p w:rsidR="00000000" w:rsidRDefault="00C646BD">
      <w:pPr>
        <w:ind w:firstLine="400"/>
        <w:jc w:val="both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C646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09.07.04 г. № 586-II (</w:t>
      </w:r>
      <w:hyperlink r:id="rId2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2. Сорт, порода считаются новыми, если на дату подачи заявки семена или другой посадочный материал, племенной материал данного сел</w:t>
      </w:r>
      <w:r>
        <w:t xml:space="preserve">екционного достижения не продавались и не передавались другим лицам автором или его правопреемником для использования сорта, породы на территории: </w:t>
      </w:r>
    </w:p>
    <w:p w:rsidR="00000000" w:rsidRDefault="00C646BD">
      <w:pPr>
        <w:ind w:firstLine="400"/>
        <w:jc w:val="both"/>
      </w:pPr>
      <w:r>
        <w:t xml:space="preserve">1) Республики Казахстан - ранее чем за один год до даты подачи заявки; </w:t>
      </w:r>
    </w:p>
    <w:p w:rsidR="00000000" w:rsidRDefault="00C646BD">
      <w:pPr>
        <w:ind w:firstLine="400"/>
        <w:jc w:val="both"/>
      </w:pPr>
      <w:r>
        <w:t>2) любого другого государства - ране</w:t>
      </w:r>
      <w:r>
        <w:t xml:space="preserve">е чем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C646BD">
      <w:pPr>
        <w:ind w:firstLine="400"/>
        <w:jc w:val="both"/>
      </w:pPr>
      <w:r>
        <w:t>Сорт, порода, которые на дату включения соответствующих родов и видов в Государственные реестры селекционных достижений зарегист</w:t>
      </w:r>
      <w:r>
        <w:t xml:space="preserve">рированы в Государственном реестре селекционных достижений, допущенных к использованию, могут быть признаны патентоспособными без предъявления к сорту, породе требований новизны. </w:t>
      </w:r>
    </w:p>
    <w:p w:rsidR="00000000" w:rsidRDefault="00C646BD">
      <w:pPr>
        <w:ind w:firstLine="400"/>
        <w:jc w:val="both"/>
      </w:pPr>
      <w:r>
        <w:t xml:space="preserve">Срок действия патента, указанный в </w:t>
      </w:r>
      <w:hyperlink w:anchor="sub30000" w:history="1">
        <w:r>
          <w:rPr>
            <w:rStyle w:val="a3"/>
          </w:rPr>
          <w:t>статье 3</w:t>
        </w:r>
      </w:hyperlink>
      <w:r>
        <w:t xml:space="preserve"> н</w:t>
      </w:r>
      <w:r>
        <w:t xml:space="preserve">астоящего Закона, на такие селекционные достижения сокращается на период с года допуска к использованию по год выдачи патента. По отношению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Закона. </w:t>
      </w:r>
    </w:p>
    <w:p w:rsidR="00000000" w:rsidRDefault="00C646BD">
      <w:pPr>
        <w:ind w:firstLine="400"/>
        <w:jc w:val="both"/>
      </w:pPr>
      <w:r>
        <w:t>3. Сорт, порода отвечают критериям отличимости, если они явно отличаются от любого другого сорта, породы, существование которых на момент подачи заявки является общеизвестным. Подача заявки на получение патента или внесени</w:t>
      </w:r>
      <w:r>
        <w:t xml:space="preserve">е сорта, породы в официальные реестры новых сортов, пород в любой стране делает сорт, породу общеизвестными с даты подачи заявки при условии, что в результате подачи этой заявки был выдан патент или сорт, порода были включены в указанные реестры. </w:t>
      </w:r>
    </w:p>
    <w:p w:rsidR="00000000" w:rsidRDefault="00C646BD">
      <w:pPr>
        <w:ind w:firstLine="400"/>
        <w:jc w:val="both"/>
      </w:pPr>
      <w:r>
        <w:t>Общеизве</w:t>
      </w:r>
      <w:r>
        <w:t xml:space="preserve">стность сортов, пород может быть установлена также по факту выращивания, использования и публикации. Признаки, позволяющие определить описательные и отличительные особенности сорта, породы, должны поддаваться восстановлению и точному описанию. </w:t>
      </w:r>
    </w:p>
    <w:p w:rsidR="00000000" w:rsidRDefault="00C646BD">
      <w:pPr>
        <w:ind w:firstLine="400"/>
        <w:jc w:val="both"/>
      </w:pPr>
      <w:r>
        <w:t>4. Сорт, по</w:t>
      </w:r>
      <w:r>
        <w:t xml:space="preserve">рода считаются однородными, если с учетом особенности их размножения растения этого сорта или порода однородны по селектируемым признакам. </w:t>
      </w:r>
    </w:p>
    <w:p w:rsidR="00000000" w:rsidRDefault="00C646BD">
      <w:pPr>
        <w:ind w:firstLine="400"/>
        <w:jc w:val="both"/>
      </w:pPr>
      <w:r>
        <w:t>5. Сорт, порода отвечают критерию стабильности, если их основные признаки остаются неизменными после каждого размнож</w:t>
      </w:r>
      <w:r>
        <w:t xml:space="preserve">ения, а в случае особого цикла размножения - в конце каждого цикла размножения. </w:t>
      </w:r>
    </w:p>
    <w:p w:rsidR="00000000" w:rsidRDefault="00C646BD">
      <w:pPr>
        <w:jc w:val="both"/>
      </w:pPr>
      <w:r>
        <w:rPr>
          <w:rStyle w:val="s3"/>
        </w:rPr>
        <w:t xml:space="preserve">См. также: </w:t>
      </w:r>
      <w:hyperlink r:id="rId2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Республики Ка</w:t>
      </w:r>
      <w:r>
        <w:rPr>
          <w:rStyle w:val="s3"/>
        </w:rPr>
        <w:t>захстан на патентоспособность и хозяйственную полезность.</w:t>
      </w:r>
    </w:p>
    <w:p w:rsidR="00000000" w:rsidRDefault="00C646BD">
      <w:pPr>
        <w:jc w:val="both"/>
      </w:pPr>
      <w:r>
        <w:rPr>
          <w:rStyle w:val="s3"/>
        </w:rPr>
        <w:t> 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5.</w:t>
      </w:r>
      <w:r>
        <w:t xml:space="preserve"> Заявка на выдачу патента на селекционное достижение </w:t>
      </w:r>
    </w:p>
    <w:p w:rsidR="00000000" w:rsidRDefault="00C646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09.07.04 г. № 586-II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 xml:space="preserve">1. Заявка на выдачу патента подается в экспертную организацию. </w:t>
      </w:r>
    </w:p>
    <w:p w:rsidR="00000000" w:rsidRDefault="00C646BD">
      <w:pPr>
        <w:ind w:firstLine="400"/>
        <w:jc w:val="both"/>
      </w:pPr>
      <w:r>
        <w:t>Право на подачу заявки на выдачу патента принадлежит автору или е</w:t>
      </w:r>
      <w:r>
        <w:t xml:space="preserve">го правопреемнику. </w:t>
      </w:r>
    </w:p>
    <w:p w:rsidR="00000000" w:rsidRDefault="00C646BD">
      <w:pPr>
        <w:ind w:firstLine="400"/>
        <w:jc w:val="both"/>
      </w:pPr>
      <w:r>
        <w:t>В случае, если селекционное достижение создано, выявлено или выведено при выполнении служебного задания или служебных обязанностей, право на подачу заявки на выдачу патента принадлежит работодателю, если договором между автором и работо</w:t>
      </w:r>
      <w:r>
        <w:t xml:space="preserve">дателем не предусмотрено иное. </w:t>
      </w:r>
    </w:p>
    <w:p w:rsidR="00000000" w:rsidRDefault="00C646BD">
      <w:pPr>
        <w:ind w:firstLine="400"/>
        <w:jc w:val="both"/>
      </w:pPr>
      <w:r>
        <w:t xml:space="preserve">Заявка может быть подана несколькими заявителями, если они совместно создали, выявили или вывели селекционное достижение или являются правопреемниками авторов. </w:t>
      </w:r>
    </w:p>
    <w:p w:rsidR="00000000" w:rsidRDefault="00C646BD">
      <w:pPr>
        <w:ind w:firstLine="400"/>
        <w:jc w:val="both"/>
      </w:pPr>
      <w:r>
        <w:t xml:space="preserve">Заявка может быть подана через представителя, который в силу полномочий, основанных на доверенности, ведет дела, связанные с получением патента. </w:t>
      </w:r>
    </w:p>
    <w:p w:rsidR="00000000" w:rsidRDefault="00C646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2. Физические лица, проживающие за пределами Республики Казахстан, или иностранные юридические лица ведут дела по получению патентов и поддержанию их в силе, подают возражения в апелляционный совет и принимают участие в их рассмотрении через патентных пове</w:t>
      </w:r>
      <w:r>
        <w:t xml:space="preserve">ренных, </w:t>
      </w:r>
      <w:hyperlink r:id="rId32" w:history="1">
        <w:r>
          <w:rPr>
            <w:rStyle w:val="a3"/>
          </w:rPr>
          <w:t>зарегистрированных в уполномоченном органе</w:t>
        </w:r>
      </w:hyperlink>
      <w:r>
        <w:t xml:space="preserve">. </w:t>
      </w:r>
    </w:p>
    <w:p w:rsidR="00000000" w:rsidRDefault="00C646BD">
      <w:pPr>
        <w:ind w:firstLine="400"/>
        <w:jc w:val="both"/>
      </w:pPr>
      <w:r>
        <w:t>Физические лица, постоянно проживающие в Республике Казахстан, но временно находящиеся за ее пределами, могут вести дела, связанные с патен</w:t>
      </w:r>
      <w:r>
        <w:t xml:space="preserve">тами, без патентного поверенного при указании адреса для переписки в пределах Республики Казахстан. </w:t>
      </w:r>
    </w:p>
    <w:p w:rsidR="00000000" w:rsidRDefault="00C646BD">
      <w:pPr>
        <w:ind w:firstLine="400"/>
        <w:jc w:val="both"/>
      </w:pPr>
      <w:r>
        <w:t xml:space="preserve">Полномочия патентного поверенного удостоверяются доверенностью, выданной ему заявителем или патентообладателем. </w:t>
      </w:r>
    </w:p>
    <w:p w:rsidR="00000000" w:rsidRDefault="00C646BD">
      <w:pPr>
        <w:ind w:firstLine="400"/>
        <w:jc w:val="both"/>
      </w:pPr>
      <w:r>
        <w:t>3. Заявка на выдачу патента на селекционно</w:t>
      </w:r>
      <w:r>
        <w:t xml:space="preserve">е достижение оформляется на каждый сорт растений, породу животных и должна содержать: </w:t>
      </w:r>
    </w:p>
    <w:p w:rsidR="00000000" w:rsidRDefault="00C646BD">
      <w:pPr>
        <w:ind w:firstLine="400"/>
        <w:jc w:val="both"/>
      </w:pPr>
      <w:r>
        <w:t xml:space="preserve">1) заявление о выдаче патента; </w:t>
      </w:r>
    </w:p>
    <w:p w:rsidR="00000000" w:rsidRDefault="00C646BD">
      <w:pPr>
        <w:ind w:firstLine="400"/>
        <w:jc w:val="both"/>
      </w:pPr>
      <w:r>
        <w:t xml:space="preserve">2) анкету селекционного достижения; </w:t>
      </w:r>
    </w:p>
    <w:p w:rsidR="00000000" w:rsidRDefault="00C646BD">
      <w:pPr>
        <w:ind w:firstLine="400"/>
        <w:jc w:val="both"/>
      </w:pPr>
      <w:r>
        <w:t xml:space="preserve">3) доверенность в случае ведения делопроизводства через представителя. </w:t>
      </w:r>
    </w:p>
    <w:p w:rsidR="00000000" w:rsidRDefault="00C646BD">
      <w:pPr>
        <w:ind w:firstLine="400"/>
        <w:jc w:val="both"/>
      </w:pPr>
      <w:r>
        <w:t>К заявке на выдачу патента н</w:t>
      </w:r>
      <w:r>
        <w:t xml:space="preserve">а селекционное достижение прилагается документ, подтверждающий оплату подачи заявки в установленном размере, и документ, подтверждающий основания для уменьшения ее размера, которые могут быть представлены вместе с заявкой или в течение двух месяцев с даты </w:t>
      </w:r>
      <w:r>
        <w:t xml:space="preserve">поступления заявки. При условии соответствующей оплаты этот срок может быть продлен, но не более чем на два месяца. </w:t>
      </w:r>
    </w:p>
    <w:p w:rsidR="00000000" w:rsidRDefault="00C646BD">
      <w:pPr>
        <w:ind w:firstLine="400"/>
        <w:jc w:val="both"/>
      </w:pPr>
      <w:r>
        <w:t xml:space="preserve">При непредставлении документов об оплате в установленный срок заявка признается неподанной. </w:t>
      </w:r>
    </w:p>
    <w:p w:rsidR="00000000" w:rsidRDefault="00C646BD">
      <w:pPr>
        <w:ind w:firstLine="400"/>
        <w:jc w:val="both"/>
      </w:pPr>
      <w:r>
        <w:t xml:space="preserve">4. Заявка на выдачу патента представляется на </w:t>
      </w:r>
      <w:r>
        <w:t xml:space="preserve">государственном или русском языке. </w:t>
      </w:r>
    </w:p>
    <w:p w:rsidR="00000000" w:rsidRDefault="00C646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3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spacing w:after="240"/>
        <w:ind w:firstLine="400"/>
        <w:jc w:val="both"/>
      </w:pPr>
      <w:r>
        <w:t xml:space="preserve">5. </w:t>
      </w:r>
      <w:hyperlink r:id="rId35" w:history="1">
        <w:r>
          <w:rPr>
            <w:rStyle w:val="a3"/>
          </w:rPr>
          <w:t>Требования к документам заявки и порядок их рассмотрения</w:t>
        </w:r>
      </w:hyperlink>
      <w:r>
        <w:t xml:space="preserve"> определяются уполномоченным органом. Другие документы и материалы, необходимые для экспертиз</w:t>
      </w:r>
      <w:r>
        <w:t>ы заявленного сорта, породы, предоставляются по запросу госкомиссии.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6.</w:t>
      </w:r>
      <w:r>
        <w:t xml:space="preserve"> Наименование селекционного достижения </w:t>
      </w:r>
    </w:p>
    <w:p w:rsidR="00000000" w:rsidRDefault="00C646BD">
      <w:pPr>
        <w:ind w:firstLine="400"/>
        <w:jc w:val="both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наименован</w:t>
      </w:r>
      <w:r>
        <w:t>ий существующих селекционных достижений того же или близкого ботанического или зоологического вида. Оно не должно состоять из одних цифр, вводить в заблуждение относительно свойств, происхождения, значения селекционного достижения, личности селекционера, н</w:t>
      </w:r>
      <w:r>
        <w:t xml:space="preserve">е должно противоречить принципам гуманности и морали. </w:t>
      </w:r>
    </w:p>
    <w:p w:rsidR="00000000" w:rsidRDefault="00C646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2. Если заявка на селекционное достижение для одного и того же сорта, породы подается в Республику Казахстан и в другие страны, то наименование одного и того же сорта, породы должно быть одинаковым</w:t>
      </w:r>
      <w:r>
        <w:t xml:space="preserve">, за исключением случаев, когда наименование сорта, породы не отвечает требованиям пункта 1 настоящей статьи. </w:t>
      </w:r>
    </w:p>
    <w:p w:rsidR="00000000" w:rsidRDefault="00C646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</w:t>
      </w:r>
      <w:r>
        <w:rPr>
          <w:rStyle w:val="s3"/>
        </w:rPr>
        <w:t>04 г. № 586-II (</w:t>
      </w:r>
      <w:hyperlink r:id="rId3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3. Если наименование сорта, породы не отвечает требованиям, установленным пунктами 1 и 2 настоящей статьи, то по запросу экспертной организац</w:t>
      </w:r>
      <w:r>
        <w:t xml:space="preserve">ии заявитель обязан в двухмесячный срок предложить новое наименование. </w:t>
      </w:r>
    </w:p>
    <w:p w:rsidR="00000000" w:rsidRDefault="00C646BD">
      <w:pPr>
        <w:spacing w:after="240"/>
        <w:ind w:firstLine="400"/>
        <w:jc w:val="both"/>
      </w:pPr>
      <w:r>
        <w:t xml:space="preserve">4. Любое лицо, использующее селекционное достижение, обязано указывать наименование сорта, породы, под которым они зарегистрированы в Государственных реестрах селекционных достижений, </w:t>
      </w:r>
      <w:r>
        <w:t>даже после истечения срока действия патента.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7.</w:t>
      </w:r>
      <w:r>
        <w:t xml:space="preserve"> Приоритет селекционного достижения </w:t>
      </w:r>
    </w:p>
    <w:p w:rsidR="00000000" w:rsidRDefault="00C646BD">
      <w:pPr>
        <w:jc w:val="both"/>
      </w:pPr>
      <w:r>
        <w:rPr>
          <w:rStyle w:val="s3"/>
        </w:rPr>
        <w:t xml:space="preserve">Пункт 1 изложен в редакции </w:t>
      </w:r>
      <w:hyperlink r:id="rId40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4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 xml:space="preserve">1. Приоритет сорта, породы устанавливается по дате подачи в экспертную организацию заявки. </w:t>
      </w:r>
    </w:p>
    <w:p w:rsidR="00000000" w:rsidRDefault="00C646BD">
      <w:pPr>
        <w:ind w:firstLine="400"/>
        <w:jc w:val="both"/>
      </w:pPr>
      <w:r>
        <w:t>2. Приоритет может быть установлен по дате подачи первой заявки в стране-участнице Между</w:t>
      </w:r>
      <w:r>
        <w:t xml:space="preserve">народной </w:t>
      </w:r>
      <w:hyperlink r:id="rId42" w:history="1">
        <w:r>
          <w:rPr>
            <w:rStyle w:val="a3"/>
          </w:rPr>
          <w:t>конвенции</w:t>
        </w:r>
      </w:hyperlink>
      <w:r>
        <w:t xml:space="preserve"> по охране селекционных достижений (конвенционный приоритет). Заявитель пользуется правом конвенционного приоритета первой заявки в течение 12 месяцев с даты ее подачи. </w:t>
      </w:r>
    </w:p>
    <w:p w:rsidR="00000000" w:rsidRDefault="00C646BD">
      <w:pPr>
        <w:ind w:firstLine="400"/>
        <w:jc w:val="both"/>
      </w:pPr>
      <w:r>
        <w:t>Заявитель, желающий использовать право конвенционного приоритета, должен в заявке, направляемой в Казпатент, указать дату приоритета первой заявки и в течение трех месяцев с даты подачи последующей заявки предоставить копии первой заявки, заверенные органо</w:t>
      </w:r>
      <w:r>
        <w:t xml:space="preserve">м, в который была подана эта заявка. </w:t>
      </w:r>
    </w:p>
    <w:p w:rsidR="00000000" w:rsidRDefault="00C646BD">
      <w:pPr>
        <w:spacing w:after="240"/>
        <w:ind w:firstLine="400"/>
        <w:jc w:val="both"/>
      </w:pPr>
      <w:r>
        <w:t>При выполнении этих условий заявитель вправе не представлять дополнительную документацию и необходимый для испытания материал в течение трех лет с даты подачи первой заявки.</w:t>
      </w:r>
    </w:p>
    <w:p w:rsidR="00000000" w:rsidRDefault="00C646BD">
      <w:pPr>
        <w:jc w:val="center"/>
      </w:pPr>
      <w:bookmarkStart w:id="4" w:name="SUB80000"/>
      <w:bookmarkEnd w:id="4"/>
      <w:r>
        <w:rPr>
          <w:rStyle w:val="s1"/>
        </w:rPr>
        <w:t>Глава 3. Экспертиза заявки на выдачу патента</w:t>
      </w:r>
      <w:r>
        <w:rPr>
          <w:rStyle w:val="s1"/>
        </w:rPr>
        <w:t xml:space="preserve"> на селекционное</w:t>
      </w:r>
      <w:r>
        <w:t xml:space="preserve"> </w:t>
      </w:r>
    </w:p>
    <w:p w:rsidR="00000000" w:rsidRDefault="00C646BD">
      <w:pPr>
        <w:spacing w:after="240"/>
        <w:jc w:val="center"/>
      </w:pPr>
      <w:r>
        <w:rPr>
          <w:rStyle w:val="s1"/>
        </w:rPr>
        <w:t>достижение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8.</w:t>
      </w:r>
      <w:r>
        <w:t xml:space="preserve"> Предварительная экспертиза </w:t>
      </w:r>
    </w:p>
    <w:p w:rsidR="00000000" w:rsidRDefault="00C646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1. По истечении двух месяцев с даты подачи заявки экспертная организация проводит по ней предварительную экспертизу. В ходе проведения предварительной экспертизы устанавливается дата пр</w:t>
      </w:r>
      <w:r>
        <w:t xml:space="preserve">иоритета заявки, проверяется наличие необходимых документов и выполнение установленных к ним требований. Предварительная экспертиза заявки на выдачу патента проводится в двухмесячный срок. </w:t>
      </w:r>
    </w:p>
    <w:p w:rsidR="00000000" w:rsidRDefault="00C646BD">
      <w:pPr>
        <w:ind w:firstLine="400"/>
        <w:jc w:val="both"/>
      </w:pPr>
      <w:r>
        <w:t>При необходимости заявитель может внести уточнения в заявку в тече</w:t>
      </w:r>
      <w:r>
        <w:t xml:space="preserve">ние двух месяцев с даты ее подачи. </w:t>
      </w:r>
    </w:p>
    <w:p w:rsidR="00000000" w:rsidRDefault="00C646BD">
      <w:pPr>
        <w:ind w:firstLine="400"/>
        <w:jc w:val="both"/>
      </w:pPr>
      <w:r>
        <w:t>2. Дополнительные материалы, поступившие к заявке на сорт, породу и содержащие признаки, которые не были приведены в первичных материалах заявки и изменяющие сущность заявленного сорта, породы, не принимаются во внимание</w:t>
      </w:r>
      <w:r>
        <w:t xml:space="preserve"> при рассмотрении заявки. </w:t>
      </w:r>
    </w:p>
    <w:p w:rsidR="00000000" w:rsidRDefault="00C646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5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 xml:space="preserve">3. При получении положительного результата предварительной экспертизы уполномоченным органом принимается решение о дальнейшем рассмотрении заявки. Копии заявки и анкеты селекционного достижения направляются госкомиссии. </w:t>
      </w:r>
    </w:p>
    <w:p w:rsidR="00000000" w:rsidRDefault="00C646BD">
      <w:pPr>
        <w:ind w:firstLine="400"/>
        <w:jc w:val="both"/>
      </w:pPr>
      <w:r>
        <w:t>4. Е</w:t>
      </w:r>
      <w:r>
        <w:t xml:space="preserve">сли предварительной экспертизой установлено, что заявка не соответствует установленным требованиям, то принимается решение об отказе в ее дальнейшем рассмотрении, о чем заявитель уведомляется в месячный срок. </w:t>
      </w:r>
    </w:p>
    <w:p w:rsidR="00000000" w:rsidRDefault="00C646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7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5. Заявитель может подать в уполномоченный</w:t>
      </w:r>
      <w:r>
        <w:t xml:space="preserve"> орган возражение на решение об отказе в дальнейшем рассмотрении заявки в течение двух месяцев с даты получения решения. Возражение должно быть рассмотрено апелляционным советом в двухмесячный срок с даты его поступления. </w:t>
      </w:r>
    </w:p>
    <w:p w:rsidR="00000000" w:rsidRDefault="00C646BD">
      <w:pPr>
        <w:ind w:firstLine="400"/>
        <w:jc w:val="both"/>
      </w:pPr>
      <w:r>
        <w:t>Решение апелляционного совета мож</w:t>
      </w:r>
      <w:r>
        <w:t xml:space="preserve">ет быть обжаловано в суде заявителем в течение шести месяцев с даты получения им решения. </w:t>
      </w:r>
    </w:p>
    <w:p w:rsidR="00000000" w:rsidRDefault="00C646B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9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5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 xml:space="preserve">6. Сведения о заявках, по которым в результате предварительной экспертизы вынесено положительное решение, публикуются в бюллетене по истечении 18 месяцев с даты </w:t>
      </w:r>
      <w:r>
        <w:t xml:space="preserve">поступления заявки. Экспертная организация по ходатайству заявителя может опубликовать материалы заявки ранее указанного срока. </w:t>
      </w:r>
    </w:p>
    <w:p w:rsidR="00000000" w:rsidRDefault="00C646BD">
      <w:pPr>
        <w:spacing w:after="240"/>
        <w:ind w:firstLine="400"/>
        <w:jc w:val="both"/>
      </w:pPr>
      <w:r>
        <w:t>7. Автор сорта, породы вправе отказаться от публикации своего имени в материалах заявки.</w:t>
      </w:r>
    </w:p>
    <w:p w:rsidR="00000000" w:rsidRDefault="00C646BD">
      <w:pPr>
        <w:ind w:firstLine="400"/>
        <w:jc w:val="both"/>
      </w:pPr>
      <w:bookmarkStart w:id="5" w:name="SUB90000"/>
      <w:bookmarkEnd w:id="5"/>
      <w:r>
        <w:rPr>
          <w:rStyle w:val="s1"/>
        </w:rPr>
        <w:t>Статья 9.</w:t>
      </w:r>
      <w:r>
        <w:t xml:space="preserve"> Временная правовая охрана се</w:t>
      </w:r>
      <w:r>
        <w:t xml:space="preserve">лекционного достижения </w:t>
      </w:r>
    </w:p>
    <w:p w:rsidR="00000000" w:rsidRDefault="00C646BD">
      <w:pPr>
        <w:ind w:firstLine="400"/>
        <w:jc w:val="both"/>
      </w:pPr>
      <w:r>
        <w:t xml:space="preserve">1. Временная правовая 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C646BD">
      <w:pPr>
        <w:ind w:firstLine="400"/>
        <w:jc w:val="both"/>
      </w:pPr>
      <w:r>
        <w:t>2. После получения патента патентообладатель имеет право получить компенсацию от</w:t>
      </w:r>
      <w:r>
        <w:t xml:space="preserve"> лица, совершившего без разрешения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3"/>
          </w:rPr>
          <w:t>пункте 1 статьи 14</w:t>
        </w:r>
      </w:hyperlink>
      <w:r>
        <w:t xml:space="preserve"> настоящего Закона. </w:t>
      </w:r>
    </w:p>
    <w:p w:rsidR="00000000" w:rsidRDefault="00C646BD">
      <w:pPr>
        <w:ind w:firstLine="400"/>
        <w:jc w:val="both"/>
      </w:pPr>
      <w:r>
        <w:t>3. В период временной правовой охраны селекционного достиж</w:t>
      </w:r>
      <w:r>
        <w:t>ения заявителю разрешена продажа и иная передача семян, племенного материала только для научных целей и в случаях, если продажа и иная передача связаны с переуступкой права на селекционное достижение или с производством семян, племенного материала по заказ</w:t>
      </w:r>
      <w:r>
        <w:t xml:space="preserve">у заявителя с целью создания их запаса. </w:t>
      </w:r>
    </w:p>
    <w:p w:rsidR="00000000" w:rsidRDefault="00C646BD">
      <w:pPr>
        <w:spacing w:after="240"/>
        <w:ind w:firstLine="400"/>
        <w:jc w:val="both"/>
      </w:pPr>
      <w:r>
        <w:t>В случае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C646BD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51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5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 xml:space="preserve">Экспертиза заявок селекционного достижения на патентоспособность </w:t>
      </w:r>
    </w:p>
    <w:p w:rsidR="00000000" w:rsidRDefault="00C646BD">
      <w:pPr>
        <w:ind w:firstLine="400"/>
        <w:jc w:val="both"/>
      </w:pPr>
      <w:r>
        <w:t xml:space="preserve">1. Любое заинтересованное лицо в течение шести месяцев с даты опубликования сведений о заявке может направить в госкомиссию претензию в отношении заявленного селекционного достижения. </w:t>
      </w:r>
    </w:p>
    <w:p w:rsidR="00000000" w:rsidRDefault="00C646BD">
      <w:pPr>
        <w:ind w:firstLine="400"/>
        <w:jc w:val="both"/>
      </w:pPr>
      <w:r>
        <w:t xml:space="preserve">О поступлении обоснованной претензии госкомиссия уведомляет заявителя с изложением существа претензии. При несогласии с претензией заявитель имеет право в трехмесячный срок со дня получения уведомления направить в госкомиссию мотивированное возражение. </w:t>
      </w:r>
    </w:p>
    <w:p w:rsidR="00000000" w:rsidRDefault="00C646BD">
      <w:pPr>
        <w:ind w:firstLine="400"/>
        <w:jc w:val="both"/>
      </w:pPr>
      <w:r>
        <w:t>Уп</w:t>
      </w:r>
      <w:r>
        <w:t xml:space="preserve">олномоченный орган на основании заключения госкомиссии принимает решение и сообщает о нем заинтересованному лицу. </w:t>
      </w:r>
    </w:p>
    <w:p w:rsidR="00000000" w:rsidRDefault="00C646BD">
      <w:pPr>
        <w:ind w:firstLine="400"/>
        <w:jc w:val="both"/>
      </w:pPr>
      <w:r>
        <w:t xml:space="preserve">Если сорт, порода не соответствуют критерию новизны, принимается решение об отказе в выдаче патента. </w:t>
      </w:r>
    </w:p>
    <w:p w:rsidR="00000000" w:rsidRDefault="00C646BD">
      <w:pPr>
        <w:ind w:firstLine="400"/>
        <w:jc w:val="both"/>
      </w:pPr>
      <w:r>
        <w:t>2. Испытания сорта, породы на отличимос</w:t>
      </w:r>
      <w:r>
        <w:t xml:space="preserve">ть, однородность и стабильность проводятся госкомиссиями по принятым методикам в установленные сроки. </w:t>
      </w:r>
    </w:p>
    <w:p w:rsidR="00000000" w:rsidRDefault="00C646BD">
      <w:pPr>
        <w:ind w:firstLine="400"/>
        <w:jc w:val="both"/>
      </w:pPr>
      <w:r>
        <w:t xml:space="preserve">Заявитель обязан представить для экспертизы необходимое количество семян или племенного материала. </w:t>
      </w:r>
    </w:p>
    <w:p w:rsidR="00000000" w:rsidRDefault="00C646BD">
      <w:pPr>
        <w:ind w:firstLine="400"/>
        <w:jc w:val="both"/>
      </w:pPr>
      <w:r>
        <w:t>3. Госкомиссии вправе использовать результаты испытан</w:t>
      </w:r>
      <w:r>
        <w:t xml:space="preserve">ий, проведенных другими организациями Республики Казахстан, а также других государств, с которыми заключены соответствующие договоры, и данные, представленные заявителем. </w:t>
      </w:r>
    </w:p>
    <w:p w:rsidR="00000000" w:rsidRDefault="00C646BD">
      <w:pPr>
        <w:ind w:firstLine="400"/>
        <w:jc w:val="both"/>
      </w:pPr>
      <w:r>
        <w:t>4. При соответствии сорта, породы условиям патентоспособности госкомиссия составляет</w:t>
      </w:r>
      <w:r>
        <w:t xml:space="preserve"> официальное описание сорта, породы, на основании которого уполномоченный орган принимает решение о выдаче патента. </w:t>
      </w:r>
    </w:p>
    <w:p w:rsidR="00000000" w:rsidRDefault="00C646BD">
      <w:pPr>
        <w:ind w:firstLine="400"/>
        <w:jc w:val="both"/>
      </w:pPr>
      <w:r>
        <w:t>5. Если при проведении экспертизы установлено, что сорт, порода не отвечают требованиям патентоспособности, уполномоченный орган на основан</w:t>
      </w:r>
      <w:r>
        <w:t xml:space="preserve">ии заключения госкомиссии принимает решение об отказе в выдаче патента, о чем заявителю направляется письменное уведомление в месячный срок. </w:t>
      </w:r>
    </w:p>
    <w:p w:rsidR="00000000" w:rsidRDefault="00C646BD">
      <w:pPr>
        <w:ind w:firstLine="400"/>
        <w:jc w:val="both"/>
      </w:pPr>
      <w:r>
        <w:t>Заявитель может подать в уполномоченный орган возражение на решение об отказе в выдаче патента в трехмесячный срок</w:t>
      </w:r>
      <w:r>
        <w:t xml:space="preserve"> с даты его получения. Возражение должно быть рассмотрено апелляционным советом в трехмесячный срок со дня его поступления. </w:t>
      </w:r>
    </w:p>
    <w:p w:rsidR="00000000" w:rsidRDefault="00C646BD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C646BD">
      <w:pPr>
        <w:ind w:firstLine="400"/>
        <w:jc w:val="both"/>
      </w:pPr>
      <w:r>
        <w:t>6. Заяв</w:t>
      </w:r>
      <w:r>
        <w:t xml:space="preserve">итель может ознакомиться со всеми противопоставленными экспертизой материалами. Копии запрашиваемых заявителем материалов уполномоченный орган направляет ему в месячный срок с даты получения запроса. </w:t>
      </w:r>
    </w:p>
    <w:p w:rsidR="00000000" w:rsidRDefault="00C646BD">
      <w:pPr>
        <w:jc w:val="both"/>
      </w:pPr>
      <w:r>
        <w:rPr>
          <w:rStyle w:val="s3"/>
        </w:rPr>
        <w:t xml:space="preserve">См. также: </w:t>
      </w:r>
      <w:hyperlink r:id="rId5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Республики Казахстан на патентоспособность и хозяйственную полезность.</w:t>
      </w:r>
    </w:p>
    <w:p w:rsidR="00000000" w:rsidRDefault="00C646BD">
      <w:pPr>
        <w:jc w:val="both"/>
      </w:pPr>
      <w:r>
        <w:rPr>
          <w:rStyle w:val="s3"/>
        </w:rPr>
        <w:t> </w:t>
      </w:r>
    </w:p>
    <w:p w:rsidR="00000000" w:rsidRDefault="00C646BD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4. Автор и патентообладатель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11.</w:t>
      </w:r>
      <w:r>
        <w:t xml:space="preserve"> Автор селекционного достижения</w:t>
      </w:r>
      <w:r>
        <w:t xml:space="preserve"> </w:t>
      </w:r>
    </w:p>
    <w:p w:rsidR="00000000" w:rsidRDefault="00C646BD">
      <w:pPr>
        <w:ind w:firstLine="400"/>
        <w:jc w:val="both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C646BD">
      <w:pPr>
        <w:ind w:firstLine="400"/>
        <w:jc w:val="both"/>
      </w:pPr>
      <w:r>
        <w:t>2. Если селекционное достижение создано коллективным творческим трудом нескольких лиц, все они считаются его авторами (соавтор</w:t>
      </w:r>
      <w:r>
        <w:t xml:space="preserve">ами). Порядок пользования правами, принадлежащими соавторам, определяется соглашением между ними. </w:t>
      </w:r>
    </w:p>
    <w:p w:rsidR="00000000" w:rsidRDefault="00C646BD">
      <w:pPr>
        <w:spacing w:after="240"/>
        <w:ind w:firstLine="400"/>
        <w:jc w:val="both"/>
      </w:pPr>
      <w:r>
        <w:t>3. Не признаются авторами лица, оказавшие автору (авторам) только техническую, организационную помощь или способствовавшие подготовке и оформлению прав на со</w:t>
      </w:r>
      <w:r>
        <w:t>рт, породу.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автора селекционного достижения </w:t>
      </w:r>
    </w:p>
    <w:p w:rsidR="00000000" w:rsidRDefault="00C646BD">
      <w:pPr>
        <w:ind w:firstLine="400"/>
        <w:jc w:val="both"/>
      </w:pPr>
      <w:r>
        <w:t xml:space="preserve">1. Право автора является неотчуждаемым личным правом и охраняется бессрочно. </w:t>
      </w:r>
    </w:p>
    <w:p w:rsidR="00000000" w:rsidRDefault="00C646BD">
      <w:pPr>
        <w:jc w:val="both"/>
      </w:pPr>
      <w:r>
        <w:rPr>
          <w:rStyle w:val="s3"/>
        </w:rPr>
        <w:t xml:space="preserve">Пункт 2 изложен в редакции </w:t>
      </w:r>
      <w:hyperlink r:id="rId54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09.07.04 г. № 586-II (</w:t>
      </w:r>
      <w:hyperlink r:id="rId5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2. Автору селекционного достижения, внесенного в Государственный реестр селекционных достижений, не являющемуся патентообладателем</w:t>
      </w:r>
      <w:r>
        <w:t xml:space="preserve">, уполномоченный орган выдает официальное удостоверение, подтверждающее его авторство. </w:t>
      </w:r>
    </w:p>
    <w:p w:rsidR="00000000" w:rsidRDefault="00C646BD">
      <w:pPr>
        <w:ind w:firstLine="400"/>
        <w:jc w:val="both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C646BD">
      <w:pPr>
        <w:ind w:firstLine="400"/>
        <w:jc w:val="both"/>
      </w:pPr>
      <w:r>
        <w:t>4. Автор имеет право на получение от патентообладателя вознаграждения за использование со</w:t>
      </w:r>
      <w:r>
        <w:t xml:space="preserve">зданного, выявленного или выведенного им селекционного достижения в течение срока действия патента. Размер и условия выплаты вознаграждения определяются договором, заключенным между патентообладателем и автором. </w:t>
      </w:r>
    </w:p>
    <w:p w:rsidR="00000000" w:rsidRDefault="00C646BD">
      <w:pPr>
        <w:ind w:firstLine="400"/>
        <w:jc w:val="both"/>
      </w:pPr>
      <w:r>
        <w:t>При этом размер вознаграждения автору не до</w:t>
      </w:r>
      <w:r>
        <w:t xml:space="preserve">лжен составлять менее пяти процентов от сумм ежегодных поступлений, получаемых патентообладателем за использование селекционного достижения, включая поступления от продажи лицензии. </w:t>
      </w:r>
    </w:p>
    <w:p w:rsidR="00000000" w:rsidRDefault="00C646BD">
      <w:pPr>
        <w:ind w:firstLine="400"/>
        <w:jc w:val="both"/>
      </w:pPr>
      <w:r>
        <w:t xml:space="preserve">Вознаграждение выплачивается автору в течение шести месяцев после истечения каждого 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C646BD">
      <w:pPr>
        <w:spacing w:after="240"/>
        <w:ind w:firstLine="400"/>
        <w:jc w:val="both"/>
      </w:pPr>
      <w:r>
        <w:t xml:space="preserve">Если сорт, порода созданы, выявлены или выведены </w:t>
      </w:r>
      <w:r>
        <w:t>несколькими авторами, вознаграждение распределяется в соответствии с соглашением между ними.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13.</w:t>
      </w:r>
      <w:r>
        <w:t xml:space="preserve"> Патентообладатель селекционного достижения </w:t>
      </w:r>
    </w:p>
    <w:p w:rsidR="00000000" w:rsidRDefault="00C646BD">
      <w:pPr>
        <w:ind w:firstLine="400"/>
        <w:jc w:val="both"/>
      </w:pPr>
      <w:hyperlink r:id="rId56" w:anchor="sub_id=6" w:history="1">
        <w:r>
          <w:rPr>
            <w:rStyle w:val="a3"/>
          </w:rPr>
          <w:t>Патент</w:t>
        </w:r>
      </w:hyperlink>
      <w:r>
        <w:t xml:space="preserve"> выдается: </w:t>
      </w:r>
    </w:p>
    <w:p w:rsidR="00000000" w:rsidRDefault="00C646BD">
      <w:pPr>
        <w:ind w:firstLine="400"/>
        <w:jc w:val="both"/>
      </w:pPr>
      <w:r>
        <w:t>1) автору (а</w:t>
      </w:r>
      <w:r>
        <w:t xml:space="preserve">вторам); </w:t>
      </w:r>
    </w:p>
    <w:p w:rsidR="00000000" w:rsidRDefault="00C646BD">
      <w:pPr>
        <w:ind w:firstLine="400"/>
        <w:jc w:val="both"/>
      </w:pPr>
      <w:r>
        <w:t xml:space="preserve">2) его наследнику (наследникам); </w:t>
      </w:r>
    </w:p>
    <w:p w:rsidR="00000000" w:rsidRDefault="00C646BD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57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5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 xml:space="preserve">3) физическим и (или) юридическим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 уполномоченный </w:t>
      </w:r>
      <w:r>
        <w:t xml:space="preserve">орган до момента принятия решения о выдаче патента на селекционное достижение; </w:t>
      </w:r>
    </w:p>
    <w:p w:rsidR="00000000" w:rsidRDefault="00C646BD">
      <w:pPr>
        <w:ind w:firstLine="400"/>
        <w:jc w:val="both"/>
      </w:pPr>
      <w:r>
        <w:t xml:space="preserve">4) работодателю, если селекционное достижение создано работником при выполнении служебных обязанностей, если договором между автором и работодателем не предусмотрено иное. </w:t>
      </w:r>
    </w:p>
    <w:p w:rsidR="00000000" w:rsidRDefault="00C646BD">
      <w:pPr>
        <w:spacing w:after="240"/>
        <w:ind w:firstLine="400"/>
        <w:jc w:val="both"/>
      </w:pPr>
      <w:r>
        <w:t>При</w:t>
      </w:r>
      <w:r>
        <w:t xml:space="preserve"> наличии нескольких лиц, на имя которых испрашивается патент, им выдается один патент.</w:t>
      </w:r>
    </w:p>
    <w:p w:rsidR="00000000" w:rsidRDefault="00C646BD">
      <w:pPr>
        <w:ind w:firstLine="400"/>
        <w:jc w:val="both"/>
      </w:pPr>
      <w:bookmarkStart w:id="7" w:name="SUB140000"/>
      <w:bookmarkEnd w:id="7"/>
      <w:r>
        <w:rPr>
          <w:rStyle w:val="s1"/>
        </w:rPr>
        <w:t>Статья 14.</w:t>
      </w:r>
      <w:r>
        <w:t xml:space="preserve"> Права и обязанности патентообладателя </w:t>
      </w:r>
    </w:p>
    <w:p w:rsidR="00000000" w:rsidRDefault="00C646BD">
      <w:pPr>
        <w:ind w:firstLine="400"/>
        <w:jc w:val="both"/>
      </w:pPr>
      <w:r>
        <w:t xml:space="preserve">1. Патентообладатель имеет исключительное право на использование селекционного достижения, если такое использование не </w:t>
      </w:r>
      <w:r>
        <w:t xml:space="preserve">нарушает прав других патентообладателей. Разрешение патентообладателя требуется на следующие действия в отношении селекционного достижения: </w:t>
      </w:r>
    </w:p>
    <w:p w:rsidR="00000000" w:rsidRDefault="00C646BD">
      <w:pPr>
        <w:ind w:firstLine="400"/>
        <w:jc w:val="both"/>
      </w:pPr>
      <w:r>
        <w:t xml:space="preserve">1) производство или воспроизводство (размножение); </w:t>
      </w:r>
    </w:p>
    <w:p w:rsidR="00000000" w:rsidRDefault="00C646BD">
      <w:pPr>
        <w:ind w:firstLine="400"/>
        <w:jc w:val="both"/>
      </w:pPr>
      <w:r>
        <w:t xml:space="preserve">2) доведение до посевных кондиций семян для целей размножения; </w:t>
      </w:r>
    </w:p>
    <w:p w:rsidR="00000000" w:rsidRDefault="00C646BD">
      <w:pPr>
        <w:ind w:firstLine="400"/>
        <w:jc w:val="both"/>
      </w:pPr>
      <w:r>
        <w:t xml:space="preserve">3) предложение к продаже; </w:t>
      </w:r>
    </w:p>
    <w:p w:rsidR="00000000" w:rsidRDefault="00C646BD">
      <w:pPr>
        <w:ind w:firstLine="400"/>
        <w:jc w:val="both"/>
      </w:pPr>
      <w:r>
        <w:t xml:space="preserve">4) продажу или иные виды сбыта; </w:t>
      </w:r>
    </w:p>
    <w:p w:rsidR="00000000" w:rsidRDefault="00C646BD">
      <w:pPr>
        <w:ind w:firstLine="400"/>
        <w:jc w:val="both"/>
      </w:pPr>
      <w:r>
        <w:t xml:space="preserve">5) вывоз с территории Республики Казахстан; </w:t>
      </w:r>
    </w:p>
    <w:p w:rsidR="00000000" w:rsidRDefault="00C646BD">
      <w:pPr>
        <w:ind w:firstLine="400"/>
        <w:jc w:val="both"/>
      </w:pPr>
      <w:r>
        <w:t xml:space="preserve">6) ввоз на территорию Республики Казахстан; </w:t>
      </w:r>
    </w:p>
    <w:p w:rsidR="00000000" w:rsidRDefault="00C646BD">
      <w:pPr>
        <w:ind w:firstLine="400"/>
        <w:jc w:val="both"/>
      </w:pPr>
      <w:r>
        <w:t xml:space="preserve">7) хранение для вышеуказанных целей. </w:t>
      </w:r>
    </w:p>
    <w:p w:rsidR="00000000" w:rsidRDefault="00C646BD">
      <w:pPr>
        <w:ind w:firstLine="400"/>
        <w:jc w:val="both"/>
      </w:pPr>
      <w:r>
        <w:t>2. Право патентообладателя распространяется также на растительный м</w:t>
      </w:r>
      <w:r>
        <w:t xml:space="preserve">атериал, товарных животных, которые были произведены из семян, от племенных животных, введенных в гражданский оборот без разрешения обладателя патента. </w:t>
      </w:r>
    </w:p>
    <w:p w:rsidR="00000000" w:rsidRDefault="00C646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9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3. Положения, пункта 1 настоящей статьи применяются в отношении семян сорта и племенного материала</w:t>
      </w:r>
      <w:r>
        <w:t xml:space="preserve"> породы селекционных достижений, которые: </w:t>
      </w:r>
    </w:p>
    <w:p w:rsidR="00000000" w:rsidRDefault="00C646BD">
      <w:pPr>
        <w:ind w:firstLine="400"/>
        <w:jc w:val="both"/>
      </w:pPr>
      <w:r>
        <w:t xml:space="preserve">1) существенно наследуют признаки селекционных достижений, если эти селекционные достижения сами не унаследовали признаки другого селекционного достижения; </w:t>
      </w:r>
    </w:p>
    <w:p w:rsidR="00000000" w:rsidRDefault="00C646BD">
      <w:pPr>
        <w:ind w:firstLine="400"/>
        <w:jc w:val="both"/>
      </w:pPr>
      <w:r>
        <w:t xml:space="preserve">2) не явно отличаются от селекционного достижения; </w:t>
      </w:r>
    </w:p>
    <w:p w:rsidR="00000000" w:rsidRDefault="00C646BD">
      <w:pPr>
        <w:ind w:firstLine="400"/>
        <w:jc w:val="both"/>
      </w:pPr>
      <w:r>
        <w:t>3) И</w:t>
      </w:r>
      <w:r>
        <w:t xml:space="preserve">сключен в соответствии с </w:t>
      </w:r>
      <w:hyperlink r:id="rId61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6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646BD">
      <w:pPr>
        <w:ind w:firstLine="400"/>
        <w:jc w:val="both"/>
      </w:pPr>
      <w:r>
        <w:t xml:space="preserve">4) воспроизводство которых требует многократного использования селекционного достижения. </w:t>
      </w:r>
    </w:p>
    <w:p w:rsidR="00000000" w:rsidRDefault="00C646BD">
      <w:pPr>
        <w:ind w:firstLine="400"/>
        <w:jc w:val="both"/>
      </w:pPr>
      <w:r>
        <w:t xml:space="preserve">Селекционным достижением, существенно наследующим признаки другого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C646BD">
      <w:pPr>
        <w:ind w:firstLine="400"/>
        <w:jc w:val="both"/>
      </w:pPr>
      <w:r>
        <w:t>1) наследует наиболее существенные признаки исходного селекционного достиж</w:t>
      </w:r>
      <w:r>
        <w:t xml:space="preserve">ения или селекционного достижения, которое само наследует существенные признаки исходного селекционного достижения, сохраняя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C646BD">
      <w:pPr>
        <w:ind w:firstLine="400"/>
        <w:jc w:val="both"/>
      </w:pPr>
      <w:r>
        <w:t>2) соответствует генот</w:t>
      </w:r>
      <w:r>
        <w:t>ипу или комбинации генотипов исходного селекционного достижения, за исключением отклонений, вызванных применением таких методов, как индивидуальный отбор из исходного сорта, породы, отбор индуцированного или сомаклонального мутанта, беккроссирования и генн</w:t>
      </w:r>
      <w:r>
        <w:t xml:space="preserve">ой инженерии. </w:t>
      </w:r>
    </w:p>
    <w:p w:rsidR="00000000" w:rsidRDefault="00C646BD">
      <w:pPr>
        <w:ind w:firstLine="400"/>
        <w:jc w:val="both"/>
      </w:pPr>
      <w:r>
        <w:t xml:space="preserve">4. Исключен в соответствии с </w:t>
      </w:r>
      <w:hyperlink r:id="rId63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64" w:anchor="sub_id=14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646BD">
      <w:pPr>
        <w:ind w:firstLine="400"/>
        <w:jc w:val="both"/>
      </w:pPr>
      <w:r>
        <w:t xml:space="preserve">5. Патентообладатель обязан: </w:t>
      </w:r>
    </w:p>
    <w:p w:rsidR="00000000" w:rsidRDefault="00C646BD">
      <w:pPr>
        <w:ind w:firstLine="400"/>
        <w:jc w:val="both"/>
      </w:pPr>
      <w:r>
        <w:t xml:space="preserve">1) вводить в гражданский оборот сорт, породу, допущенные к использованию в производстве; </w:t>
      </w:r>
    </w:p>
    <w:p w:rsidR="00000000" w:rsidRDefault="00C646BD">
      <w:pPr>
        <w:ind w:firstLine="400"/>
        <w:jc w:val="both"/>
      </w:pPr>
      <w:r>
        <w:t>2) поддерживать сорт, породу в течение срока действия патента для сохранности признаков, указанных в официальном описании, установле</w:t>
      </w:r>
      <w:r>
        <w:t xml:space="preserve">нном госкомиссией в целях охраны сорта, породы; </w:t>
      </w:r>
    </w:p>
    <w:p w:rsidR="00000000" w:rsidRDefault="00C646BD">
      <w:pPr>
        <w:spacing w:after="240"/>
        <w:ind w:firstLine="400"/>
        <w:jc w:val="both"/>
      </w:pPr>
      <w:r>
        <w:t>3) ежегодно производить оплату за поддержание патента в силе.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нарушение прав патентообладателя </w:t>
      </w:r>
    </w:p>
    <w:p w:rsidR="00000000" w:rsidRDefault="00C646BD">
      <w:pPr>
        <w:ind w:firstLine="400"/>
        <w:jc w:val="both"/>
      </w:pPr>
      <w:r>
        <w:t xml:space="preserve">1. Физическое или юридическое лицо, использующее сорт растения, породу животного </w:t>
      </w:r>
      <w:r>
        <w:t xml:space="preserve">в нарушение настоящего Закона, считается виновным в нарушении права патентообладателя. </w:t>
      </w:r>
    </w:p>
    <w:p w:rsidR="00000000" w:rsidRDefault="00C646BD">
      <w:pPr>
        <w:ind w:firstLine="400"/>
        <w:jc w:val="both"/>
      </w:pPr>
      <w:r>
        <w:t xml:space="preserve">2. Физическое или юридическое лицо считается нарушающим права патентообладателя, если: </w:t>
      </w:r>
    </w:p>
    <w:p w:rsidR="00000000" w:rsidRDefault="00C646BD">
      <w:pPr>
        <w:ind w:firstLine="400"/>
        <w:jc w:val="both"/>
      </w:pPr>
      <w:r>
        <w:t xml:space="preserve">1) раскрывает без разрешения владельца патента составляющие </w:t>
      </w:r>
      <w:hyperlink r:id="rId65" w:anchor="sub_id=10010" w:history="1">
        <w:r>
          <w:rPr>
            <w:rStyle w:val="a3"/>
          </w:rPr>
          <w:t>коммерческую тайну</w:t>
        </w:r>
      </w:hyperlink>
      <w:r>
        <w:t xml:space="preserve"> сведения о сорте, породе, на которые подана заявка; </w:t>
      </w:r>
    </w:p>
    <w:p w:rsidR="00000000" w:rsidRDefault="00C646BD">
      <w:pPr>
        <w:ind w:firstLine="400"/>
        <w:jc w:val="both"/>
      </w:pPr>
      <w:r>
        <w:t>2) присваивает произведенным и продаваемым охраняемым сортам растений, породам племенных животных наименование, которое о</w:t>
      </w:r>
      <w:r>
        <w:t xml:space="preserve">тличается от зарегистрированного; </w:t>
      </w:r>
    </w:p>
    <w:p w:rsidR="00000000" w:rsidRDefault="00C646BD">
      <w:pPr>
        <w:ind w:firstLine="400"/>
        <w:jc w:val="both"/>
      </w:pPr>
      <w:r>
        <w:t xml:space="preserve">3) присваивает произведенным и продаваемым охраняемым сортам растений, породам племенных животных наименование, схожее до степени смешения с наименованием селекционного достижения; </w:t>
      </w:r>
    </w:p>
    <w:p w:rsidR="00000000" w:rsidRDefault="00C646BD">
      <w:pPr>
        <w:ind w:firstLine="400"/>
        <w:jc w:val="both"/>
      </w:pPr>
      <w:r>
        <w:t>4) присваивает произведенным и (или) пр</w:t>
      </w:r>
      <w:r>
        <w:t xml:space="preserve">одаваемым семенам, племенному материалу наименование селекционного достижения, которые фактически не являются таковыми; </w:t>
      </w:r>
    </w:p>
    <w:p w:rsidR="00000000" w:rsidRDefault="00C646BD">
      <w:pPr>
        <w:ind w:firstLine="400"/>
        <w:jc w:val="both"/>
      </w:pPr>
      <w:r>
        <w:t xml:space="preserve">5) представляет документы, содержащие недостоверные сведения о селекционном достижении. </w:t>
      </w:r>
    </w:p>
    <w:p w:rsidR="00000000" w:rsidRDefault="00C646BD">
      <w:pPr>
        <w:ind w:firstLine="400"/>
        <w:jc w:val="both"/>
      </w:pPr>
      <w:r>
        <w:t>3. Лицо, нарушившее права патентообладателя, о</w:t>
      </w:r>
      <w:r>
        <w:t xml:space="preserve">бязано уплатить владельцу патента компенсацию за использование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в соответствии с законодательством. </w:t>
      </w:r>
    </w:p>
    <w:p w:rsidR="00000000" w:rsidRDefault="00C646BD">
      <w:pPr>
        <w:ind w:firstLine="400"/>
        <w:jc w:val="both"/>
      </w:pPr>
      <w:r>
        <w:t>4. Обладатель искл</w:t>
      </w:r>
      <w:r>
        <w:t xml:space="preserve">ючительной или неисключительной лицензии может предъявлять требования к нарушителю патента по письменному разрешению патентообладателя или по его доверенности. </w:t>
      </w:r>
    </w:p>
    <w:p w:rsidR="00000000" w:rsidRDefault="00C646BD">
      <w:pPr>
        <w:spacing w:after="240"/>
        <w:ind w:firstLine="400"/>
        <w:jc w:val="both"/>
      </w:pPr>
      <w:r>
        <w:t>5. Иск о возмещении убытков определяется с даты причинения убытков и на период нарушения патент</w:t>
      </w:r>
      <w:r>
        <w:t>а.</w:t>
      </w:r>
    </w:p>
    <w:p w:rsidR="00000000" w:rsidRDefault="00C646BD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66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16.</w:t>
      </w:r>
      <w:r>
        <w:t xml:space="preserve"> Наследование права </w:t>
      </w:r>
    </w:p>
    <w:p w:rsidR="00000000" w:rsidRDefault="00C646BD">
      <w:pPr>
        <w:spacing w:after="240"/>
        <w:ind w:firstLine="400"/>
        <w:jc w:val="both"/>
      </w:pPr>
      <w:r>
        <w:t xml:space="preserve">Право на подачу заявки и получение патента на селекционное достижение, исключительные права на использование селекционного достижения, а также на вознаграждение и доходы от его использования переходят </w:t>
      </w:r>
      <w:hyperlink r:id="rId68" w:anchor="sub_id=10380000" w:history="1">
        <w:r>
          <w:rPr>
            <w:rStyle w:val="a3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17.</w:t>
      </w:r>
      <w:r>
        <w:t xml:space="preserve"> Действия, не признаваемые нарушением исключительного права патентообладателя </w:t>
      </w:r>
    </w:p>
    <w:p w:rsidR="00000000" w:rsidRDefault="00C646BD">
      <w:pPr>
        <w:ind w:firstLine="400"/>
        <w:jc w:val="both"/>
      </w:pPr>
      <w:r>
        <w:t>Не признаются нарушением права патентообладателя в о</w:t>
      </w:r>
      <w:r>
        <w:t xml:space="preserve">тношении использования селекционного достижения действия: </w:t>
      </w:r>
    </w:p>
    <w:p w:rsidR="00000000" w:rsidRDefault="00C646BD">
      <w:pPr>
        <w:ind w:firstLine="400"/>
        <w:jc w:val="both"/>
      </w:pPr>
      <w:r>
        <w:t xml:space="preserve">1) совершаемые в личных и некоммерческих целях; </w:t>
      </w:r>
    </w:p>
    <w:p w:rsidR="00000000" w:rsidRDefault="00C646BD">
      <w:pPr>
        <w:ind w:firstLine="400"/>
        <w:jc w:val="both"/>
      </w:pPr>
      <w:r>
        <w:t xml:space="preserve">2) совершаемые в экспериментальных целях; </w:t>
      </w:r>
    </w:p>
    <w:p w:rsidR="00000000" w:rsidRDefault="00C646BD">
      <w:pPr>
        <w:ind w:firstLine="400"/>
        <w:jc w:val="both"/>
      </w:pPr>
      <w:r>
        <w:rPr>
          <w:rStyle w:val="s0"/>
        </w:rPr>
        <w:t xml:space="preserve">3) по использованию селекционных достижений в качестве исходного материала для выведения других сортов и пород, за исключением случаев, предусмотренных </w:t>
      </w:r>
      <w:hyperlink w:anchor="sub140000" w:history="1">
        <w:r>
          <w:rPr>
            <w:rStyle w:val="a3"/>
          </w:rPr>
          <w:t>пунктами 1 и 2 статьи 14</w:t>
        </w:r>
      </w:hyperlink>
      <w:r>
        <w:rPr>
          <w:rStyle w:val="s0"/>
        </w:rPr>
        <w:t xml:space="preserve"> настоящего Закона.</w:t>
      </w:r>
    </w:p>
    <w:p w:rsidR="00000000" w:rsidRDefault="00C646BD">
      <w:pPr>
        <w:ind w:firstLine="400"/>
        <w:jc w:val="both"/>
      </w:pPr>
      <w:r>
        <w:rPr>
          <w:rStyle w:val="s0"/>
        </w:rPr>
        <w:t> </w:t>
      </w:r>
    </w:p>
    <w:p w:rsidR="00000000" w:rsidRDefault="00C646BD">
      <w:pPr>
        <w:jc w:val="both"/>
      </w:pPr>
      <w:r>
        <w:rPr>
          <w:rStyle w:val="s3"/>
        </w:rPr>
        <w:t>Закон дополнен статьей 17-</w:t>
      </w:r>
      <w:r>
        <w:rPr>
          <w:rStyle w:val="s3"/>
        </w:rPr>
        <w:t xml:space="preserve">1 в соответствии с </w:t>
      </w:r>
      <w:hyperlink r:id="rId69" w:anchor="sub_id=10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17-1.</w:t>
      </w:r>
      <w:r>
        <w:rPr>
          <w:rStyle w:val="s0"/>
        </w:rPr>
        <w:t xml:space="preserve"> Право преждепользования </w:t>
      </w:r>
    </w:p>
    <w:p w:rsidR="00000000" w:rsidRDefault="00C646BD">
      <w:pPr>
        <w:ind w:firstLine="400"/>
        <w:jc w:val="both"/>
      </w:pPr>
      <w:r>
        <w:rPr>
          <w:rStyle w:val="s0"/>
        </w:rPr>
        <w:t>1. Лицо, которое до даты приоритета селекционного достижения добросовестно исполь</w:t>
      </w:r>
      <w:r>
        <w:rPr>
          <w:rStyle w:val="s0"/>
        </w:rPr>
        <w:t>зовало на территории Республики Казахстан созданное независимо от автора тождественное селекционному достижению сорт растения или породу животного или сделало необходимые к этому приготовления, сохраняет право на его безвозмездное использование без расшире</w:t>
      </w:r>
      <w:r>
        <w:rPr>
          <w:rStyle w:val="s0"/>
        </w:rPr>
        <w:t>ния объема такого использования (право преждепользования).</w:t>
      </w:r>
    </w:p>
    <w:p w:rsidR="00000000" w:rsidRDefault="00C646BD">
      <w:pPr>
        <w:ind w:firstLine="400"/>
        <w:jc w:val="both"/>
      </w:pPr>
      <w:r>
        <w:rPr>
          <w:rStyle w:val="s0"/>
        </w:rPr>
        <w:t>Право преждепользования может быть передано другому лицу только совместно с производством, на котором имело место использование тождественного сорта растения или породы животного или были сделаны н</w:t>
      </w:r>
      <w:r>
        <w:rPr>
          <w:rStyle w:val="s0"/>
        </w:rPr>
        <w:t>еобходимые к этому приготовления.</w:t>
      </w:r>
    </w:p>
    <w:p w:rsidR="00000000" w:rsidRDefault="00C646BD">
      <w:pPr>
        <w:ind w:firstLine="400"/>
        <w:jc w:val="both"/>
      </w:pPr>
      <w:r>
        <w:rPr>
          <w:rStyle w:val="s0"/>
        </w:rPr>
        <w:t>2. Лицо, начавшее использование селекционного достижения после даты приоритета, но до даты публикации сведений о выдаче патента, обязано по требованию патентообладателя прекратить дальнейшее использование. Однако такое лиц</w:t>
      </w:r>
      <w:r>
        <w:rPr>
          <w:rStyle w:val="s0"/>
        </w:rPr>
        <w:t>о не обязано возмещать патентообладателю убытки, понесенные им в результате такого использования.</w:t>
      </w:r>
    </w:p>
    <w:p w:rsidR="00000000" w:rsidRDefault="00C646BD">
      <w:pPr>
        <w:ind w:firstLine="400"/>
        <w:jc w:val="both"/>
      </w:pPr>
      <w:r>
        <w:rPr>
          <w:rStyle w:val="s0"/>
        </w:rPr>
        <w:t> </w:t>
      </w:r>
    </w:p>
    <w:p w:rsidR="00000000" w:rsidRDefault="00C646BD">
      <w:pPr>
        <w:spacing w:after="240"/>
        <w:jc w:val="center"/>
      </w:pPr>
      <w:bookmarkStart w:id="8" w:name="SUB180000"/>
      <w:bookmarkEnd w:id="8"/>
      <w:r>
        <w:rPr>
          <w:rStyle w:val="s1"/>
        </w:rPr>
        <w:t>Глава 5. Использование селекционного достижения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18.</w:t>
      </w:r>
      <w:r>
        <w:t xml:space="preserve"> Лицензионный договор </w:t>
      </w:r>
    </w:p>
    <w:p w:rsidR="00000000" w:rsidRDefault="00C646BD">
      <w:pPr>
        <w:ind w:firstLine="400"/>
        <w:jc w:val="both"/>
      </w:pPr>
      <w:r>
        <w:t xml:space="preserve">1. Любое лицо, не являющееся патентообладателем, вправе использовать селекционное достижение лишь с разрешения патентообладателя на основе лицензионного договора. </w:t>
      </w:r>
    </w:p>
    <w:p w:rsidR="00000000" w:rsidRDefault="00C646BD">
      <w:pPr>
        <w:ind w:firstLine="400"/>
        <w:jc w:val="both"/>
      </w:pPr>
      <w:r>
        <w:t xml:space="preserve">2. Лицензионный договор может предусматривать предоставление лицензиату: </w:t>
      </w:r>
    </w:p>
    <w:p w:rsidR="00000000" w:rsidRDefault="00C646BD">
      <w:pPr>
        <w:ind w:firstLine="400"/>
        <w:jc w:val="both"/>
      </w:pPr>
      <w:r>
        <w:t>1) права использов</w:t>
      </w:r>
      <w:r>
        <w:t xml:space="preserve">ания селекционного достижения с сохранением за лицензиаром возможности его использования и права выдачи лицензии другим лицам (простая, неисключительная лицензия); </w:t>
      </w:r>
    </w:p>
    <w:p w:rsidR="00000000" w:rsidRDefault="00C646BD">
      <w:pPr>
        <w:ind w:firstLine="400"/>
        <w:jc w:val="both"/>
      </w:pPr>
      <w:r>
        <w:t>2) права использования селекционного достижения с сохранением за лицензиаром возможности ег</w:t>
      </w:r>
      <w:r>
        <w:t xml:space="preserve">о использования, но без права выдачи лицензии другим лицам (исключительная лицензия); </w:t>
      </w:r>
    </w:p>
    <w:p w:rsidR="00000000" w:rsidRDefault="00C646BD">
      <w:pPr>
        <w:ind w:firstLine="400"/>
        <w:jc w:val="both"/>
      </w:pPr>
      <w:r>
        <w:t xml:space="preserve">3) права использования селекционного достижения без сохранения за лицензиаром возможности его использования и без права выдачи лицензии другим лицам (полная лицензия). </w:t>
      </w:r>
    </w:p>
    <w:p w:rsidR="00000000" w:rsidRDefault="00C646BD">
      <w:pPr>
        <w:ind w:firstLine="400"/>
        <w:jc w:val="both"/>
      </w:pPr>
      <w:r>
        <w:t xml:space="preserve">Если в лицензионном договоре не указан вид лицензии, она предполагается простой, неисключительной. </w:t>
      </w:r>
    </w:p>
    <w:p w:rsidR="00000000" w:rsidRDefault="00C646BD">
      <w:pPr>
        <w:ind w:firstLine="400"/>
        <w:jc w:val="both"/>
      </w:pPr>
      <w:r>
        <w:t>3. Договор о предоставлении лицензиатом другому лицу (сублицензиату) неисключительной лицензии на право использования селекционного достижения (сублицензион</w:t>
      </w:r>
      <w:r>
        <w:t xml:space="preserve">ный договор) может быть заключен лишь в случаях, предусмотренных лицензионным договором. </w:t>
      </w:r>
    </w:p>
    <w:p w:rsidR="00000000" w:rsidRDefault="00C646BD">
      <w:pPr>
        <w:ind w:firstLine="400"/>
        <w:jc w:val="both"/>
      </w:pPr>
      <w:r>
        <w:t xml:space="preserve">Ответственность перед лицензиаром за действия сублицензиата несет лицензиат, если лицензионным договором не предусмотрено иное. </w:t>
      </w:r>
    </w:p>
    <w:p w:rsidR="00000000" w:rsidRDefault="00C646BD">
      <w:pPr>
        <w:jc w:val="both"/>
      </w:pPr>
      <w:r>
        <w:rPr>
          <w:rStyle w:val="s3"/>
        </w:rPr>
        <w:t>В пункт 4 внесены изменения в соответ</w:t>
      </w:r>
      <w:r>
        <w:rPr>
          <w:rStyle w:val="s3"/>
        </w:rPr>
        <w:t xml:space="preserve">ствии с </w:t>
      </w:r>
      <w:hyperlink r:id="rId70" w:anchor="sub_id=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4. Лицензионный и сублицензионны</w:t>
      </w:r>
      <w:r>
        <w:t xml:space="preserve">й договоры заключаются в письменной форме и подлежат регистрации в уполномоченном органе. Несоблюдение письменной формы или требования о регистрации влечет за собой недействительность договора. </w:t>
      </w:r>
    </w:p>
    <w:p w:rsidR="00000000" w:rsidRDefault="00C646BD">
      <w:pPr>
        <w:spacing w:after="240"/>
        <w:ind w:firstLine="400"/>
        <w:jc w:val="both"/>
      </w:pPr>
      <w:r>
        <w:t>5. При чрезвычайных ситуациях в стране или других обстоятельс</w:t>
      </w:r>
      <w:r>
        <w:t>твах крайней необходимости Правительство Республики Казахстан имеет право разрешить использование селекционного достижения без согласия патентообладателя, но с немедленным его уведомлением и выплатой ему соразмерной компенсации. Споры о размере компенсации</w:t>
      </w:r>
      <w:r>
        <w:t xml:space="preserve"> разрешаются судом.</w:t>
      </w:r>
    </w:p>
    <w:p w:rsidR="00000000" w:rsidRDefault="00C646BD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72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19.</w:t>
      </w:r>
      <w:r>
        <w:t xml:space="preserve"> Открытая лицензия </w:t>
      </w:r>
    </w:p>
    <w:p w:rsidR="00000000" w:rsidRDefault="00C646BD">
      <w:pPr>
        <w:ind w:firstLine="400"/>
        <w:jc w:val="both"/>
      </w:pPr>
      <w:r>
        <w:t xml:space="preserve">Патентообладатель может подать в уполномоченный орган заявление о предоставлении любому лицу права на получение лицензии на использование селекционного достижения (открытая лицензия). </w:t>
      </w:r>
    </w:p>
    <w:p w:rsidR="00000000" w:rsidRDefault="00C646BD">
      <w:pPr>
        <w:ind w:firstLine="400"/>
        <w:jc w:val="both"/>
      </w:pPr>
      <w:r>
        <w:t>Лицо, изъявивш</w:t>
      </w:r>
      <w:r>
        <w:t xml:space="preserve">ее желание приобрести указанную лицензию, обязано заключить с патентообладателем договор о платежах, с обязательной регистрацией его в уполномоченном органе. Споры по условиям договора рассматриваются судом. </w:t>
      </w:r>
    </w:p>
    <w:p w:rsidR="00000000" w:rsidRDefault="00C646BD">
      <w:pPr>
        <w:spacing w:after="240"/>
        <w:ind w:firstLine="400"/>
        <w:jc w:val="both"/>
      </w:pPr>
      <w:r>
        <w:t>Заявление патентообладателя о предоставлении пр</w:t>
      </w:r>
      <w:r>
        <w:t>ава на открытую лицензию сохраняет свою силу в течение трех лет с даты публикации в бюллетене сведений об открытой лицензии. В пределах указанного срока оплата за поддержание патента в силе снижается на пятьдесят процентов с года, следующего за годом опубл</w:t>
      </w:r>
      <w:r>
        <w:t>икования сведений об открытой лицензии.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20.</w:t>
      </w:r>
      <w:r>
        <w:t xml:space="preserve"> Принудительная лицензия </w:t>
      </w:r>
    </w:p>
    <w:p w:rsidR="00000000" w:rsidRDefault="00C646BD">
      <w:pPr>
        <w:ind w:firstLine="400"/>
        <w:jc w:val="both"/>
      </w:pPr>
      <w:r>
        <w:t>1. При неиспользовании патентообладателем селекционного достижения и его отказе от заключения лицензионного договора на приемлемых коммерческих условиях любое лицо может обратиться в суд с заявлением о предоставлении ему принудительной неисключительной лиц</w:t>
      </w:r>
      <w:r>
        <w:t>ензии, если селекционное достижение не было непрерывно использовано после публикации сведений о выдаче патента на селекционное достижение в течение трех лет с даты опубликования сведений о выдаче патента. Если патентообладатель не докажет, что неиспользова</w:t>
      </w:r>
      <w:r>
        <w:t>ние селекционного достижения обусловлено уважительными причинами, суд предоставляет указанную лицензию с определением сроков, размера и порядка платежей. Размер платежей должен быть установлен не ниже рыночной цены лицензии, определенной в соответствии с у</w:t>
      </w:r>
      <w:r>
        <w:t xml:space="preserve">становившейся практикой. </w:t>
      </w:r>
    </w:p>
    <w:p w:rsidR="00000000" w:rsidRDefault="00C646BD">
      <w:pPr>
        <w:ind w:firstLine="400"/>
        <w:jc w:val="both"/>
      </w:pPr>
      <w:r>
        <w:t xml:space="preserve">Любая принудительная лицензия должна быть выдана в первую очередь для обеспечения потребностей внутреннего рынка Республики Казахстан. </w:t>
      </w:r>
    </w:p>
    <w:p w:rsidR="00000000" w:rsidRDefault="00C646BD">
      <w:pPr>
        <w:ind w:firstLine="400"/>
        <w:jc w:val="both"/>
      </w:pPr>
      <w:r>
        <w:t>Право на использование указанного селекционного достижения может быть передано лицом, которому</w:t>
      </w:r>
      <w:r>
        <w:t xml:space="preserve"> предоставлена принудительная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C646BD">
      <w:pPr>
        <w:ind w:firstLine="400"/>
        <w:jc w:val="both"/>
      </w:pPr>
      <w:r>
        <w:t>Принудительная лицензия подлежит отмене судом в случае прекращения действия обстоятельств, явившихся причиной ее выд</w:t>
      </w:r>
      <w:r>
        <w:t xml:space="preserve">ачи. </w:t>
      </w:r>
    </w:p>
    <w:p w:rsidR="00000000" w:rsidRDefault="00C646BD">
      <w:pPr>
        <w:ind w:firstLine="400"/>
        <w:jc w:val="both"/>
      </w:pPr>
      <w:r>
        <w:t>2. Патентообладатель, который не может использовать селекционное достижение, не нарушая при этом прав обладателя другого патента на селекционное достижение, отказавшегося от заключения лицензионного договора на приемлемых коммерческих условиях, имеет</w:t>
      </w:r>
      <w:r>
        <w:t xml:space="preserve"> право обратиться в суд с заявлением о предоставлении ему принудительной неисключительной лицензии на использование селекционного достижения на территории Республики Казахстан. </w:t>
      </w:r>
    </w:p>
    <w:p w:rsidR="00000000" w:rsidRDefault="00C646BD">
      <w:pPr>
        <w:ind w:firstLine="400"/>
        <w:jc w:val="both"/>
      </w:pPr>
      <w:r>
        <w:t>При предоставлении указанной лицензии судом должны быть определены пределы исп</w:t>
      </w:r>
      <w:r>
        <w:t xml:space="preserve">ользования селекционного достижения, патент на которое принадлежит другому лицу, сроки, размер и порядок платежей. Размер платежей при этом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C646BD">
      <w:pPr>
        <w:spacing w:after="240"/>
        <w:ind w:firstLine="400"/>
        <w:jc w:val="both"/>
      </w:pPr>
      <w:r>
        <w:t>Прав</w:t>
      </w:r>
      <w:r>
        <w:t>о на использование селекционного достижения, полученное на основании настоящего пункта, может быть передано только при уступке патента на это селекционное достижение, в связи с которым это право предоставлено.</w:t>
      </w:r>
    </w:p>
    <w:p w:rsidR="00000000" w:rsidRDefault="00C646BD">
      <w:pPr>
        <w:spacing w:after="240"/>
        <w:jc w:val="center"/>
      </w:pPr>
      <w:bookmarkStart w:id="9" w:name="SUB210000"/>
      <w:bookmarkEnd w:id="9"/>
      <w:r>
        <w:rPr>
          <w:rStyle w:val="s1"/>
        </w:rPr>
        <w:t>Глава 6. Прекращение действия патента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>1.</w:t>
      </w:r>
      <w:r>
        <w:t xml:space="preserve"> Признание патента недействительным </w:t>
      </w:r>
    </w:p>
    <w:p w:rsidR="00000000" w:rsidRDefault="00C646BD">
      <w:pPr>
        <w:ind w:firstLine="400"/>
        <w:jc w:val="both"/>
      </w:pPr>
      <w:r>
        <w:t xml:space="preserve">1. Патент в течение всего срока действия может быть оспорен и признан недействительным по возражению против его выдачи, если будет установлено, что: </w:t>
      </w:r>
    </w:p>
    <w:p w:rsidR="00000000" w:rsidRDefault="00C646BD">
      <w:pPr>
        <w:ind w:firstLine="400"/>
        <w:jc w:val="both"/>
      </w:pPr>
      <w:r>
        <w:t>1) он был выдан на основании неподтвердившихся данных об однороднос</w:t>
      </w:r>
      <w:r>
        <w:t xml:space="preserve">ти и стабильности селекционного достижения, представленных заявителем; </w:t>
      </w:r>
    </w:p>
    <w:p w:rsidR="00000000" w:rsidRDefault="00C646BD">
      <w:pPr>
        <w:ind w:firstLine="400"/>
        <w:jc w:val="both"/>
      </w:pPr>
      <w:r>
        <w:t xml:space="preserve">2) на дату выдачи патента селекционное достижение не соответствовало критерию новизны и отличимости; </w:t>
      </w:r>
    </w:p>
    <w:p w:rsidR="00000000" w:rsidRDefault="00C646BD">
      <w:pPr>
        <w:ind w:firstLine="400"/>
        <w:jc w:val="both"/>
      </w:pPr>
      <w:r>
        <w:t>3) лицо, указанное в патенте в качестве патентообладателя, не имело законных основ</w:t>
      </w:r>
      <w:r>
        <w:t xml:space="preserve">аний для получения патента. </w:t>
      </w:r>
    </w:p>
    <w:p w:rsidR="00000000" w:rsidRDefault="00C646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4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2. Возражение против выдачи патента по основаниям, предусмотренным подпунктами 1), 2) пункта 1 настоящей статьи, подается в уполномоченный орган. Возражение должно быть рассмотрено апелляционным советом в шестимесячный сро</w:t>
      </w:r>
      <w:r>
        <w:t xml:space="preserve">к с даты его поступления, если не потребуется проведение дополнительных испытаний. Лицо, подавшее возражение, обязано ознакомить патентообладателя с возражением. </w:t>
      </w:r>
    </w:p>
    <w:p w:rsidR="00000000" w:rsidRDefault="00C646BD">
      <w:pPr>
        <w:spacing w:after="240"/>
        <w:ind w:firstLine="400"/>
        <w:jc w:val="both"/>
      </w:pPr>
      <w:r>
        <w:t>Решение апелляционного совета может быть обжаловано в суде лицом, подавшим возражение, или па</w:t>
      </w:r>
      <w:r>
        <w:t>тентообладателем в течение шести месяцев с даты получения ими решения.</w:t>
      </w:r>
    </w:p>
    <w:p w:rsidR="00000000" w:rsidRDefault="00C646BD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76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22.</w:t>
      </w:r>
      <w:r>
        <w:t xml:space="preserve"> Аннулирование и досрочное прекращение действия патента </w:t>
      </w:r>
    </w:p>
    <w:p w:rsidR="00000000" w:rsidRDefault="00C646BD">
      <w:pPr>
        <w:ind w:firstLine="400"/>
        <w:jc w:val="both"/>
      </w:pPr>
      <w:r>
        <w:t xml:space="preserve">1. Патент на селекционное достижение аннулируется уполномоченным органом в случаях: </w:t>
      </w:r>
    </w:p>
    <w:p w:rsidR="00000000" w:rsidRDefault="00C646BD">
      <w:pPr>
        <w:ind w:firstLine="400"/>
        <w:jc w:val="both"/>
      </w:pPr>
      <w:r>
        <w:t>1) признания его недействи</w:t>
      </w:r>
      <w:r>
        <w:t xml:space="preserve">тельным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Закона; </w:t>
      </w:r>
    </w:p>
    <w:p w:rsidR="00000000" w:rsidRDefault="00C646BD">
      <w:pPr>
        <w:ind w:firstLine="400"/>
        <w:jc w:val="both"/>
      </w:pPr>
      <w:r>
        <w:t xml:space="preserve">2) несоответствия более сорта, породы показателям однородности и стабильности; </w:t>
      </w:r>
    </w:p>
    <w:p w:rsidR="00000000" w:rsidRDefault="00C646BD">
      <w:pPr>
        <w:ind w:firstLine="400"/>
        <w:jc w:val="both"/>
      </w:pPr>
      <w:r>
        <w:t>3) непредставления патентообладателем по просьбе экспертного органа в течение 12 месяце</w:t>
      </w:r>
      <w:r>
        <w:t xml:space="preserve">в необходимой информации, семян, племенного материала и документов для проверки сохранности сорта, породы или отсутствия условий для проведения инспекции сорта, породы на месте в этих целях; </w:t>
      </w:r>
    </w:p>
    <w:p w:rsidR="00000000" w:rsidRDefault="00C646BD">
      <w:pPr>
        <w:ind w:firstLine="400"/>
        <w:jc w:val="both"/>
      </w:pPr>
      <w:r>
        <w:t>4) аннулирования наименования селекционного достижения после выд</w:t>
      </w:r>
      <w:r>
        <w:t xml:space="preserve">ачи патента, если патентообладатель не предложил другое, более подходящее, наименование. </w:t>
      </w:r>
    </w:p>
    <w:p w:rsidR="00000000" w:rsidRDefault="00C646BD">
      <w:pPr>
        <w:ind w:firstLine="400"/>
        <w:jc w:val="both"/>
      </w:pPr>
      <w:r>
        <w:t xml:space="preserve">2. Действие патента прекращается досрочно: </w:t>
      </w:r>
    </w:p>
    <w:p w:rsidR="00000000" w:rsidRDefault="00C646BD">
      <w:pPr>
        <w:ind w:firstLine="400"/>
        <w:jc w:val="both"/>
      </w:pPr>
      <w:r>
        <w:t>1) на основании заявления, поданного патентообладателем в уполномоченный орган с даты публикации в бюллетене сведений о до</w:t>
      </w:r>
      <w:r>
        <w:t xml:space="preserve">срочном прекращении действия патента; </w:t>
      </w:r>
    </w:p>
    <w:p w:rsidR="00000000" w:rsidRDefault="00C646BD">
      <w:pPr>
        <w:spacing w:after="240"/>
        <w:ind w:firstLine="400"/>
        <w:jc w:val="both"/>
      </w:pPr>
      <w:r>
        <w:t>2) при неоплате в установленный срок поддержания патента в силе с даты истечения установленного срока оплаты.</w:t>
      </w:r>
    </w:p>
    <w:p w:rsidR="00000000" w:rsidRDefault="00C646BD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7. Заключительные положения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23.</w:t>
      </w:r>
      <w:r>
        <w:t xml:space="preserve"> Разрешение споров, связанных с применением настоящего Закона </w:t>
      </w:r>
    </w:p>
    <w:p w:rsidR="00000000" w:rsidRDefault="00C646BD">
      <w:pPr>
        <w:ind w:firstLine="400"/>
        <w:jc w:val="both"/>
      </w:pPr>
      <w:r>
        <w:t xml:space="preserve">Споры, связанные с нарушением законодательства о патентах, выданных на сорта и породы, рассматриваются в судебном порядке, в частности: </w:t>
      </w:r>
    </w:p>
    <w:p w:rsidR="00000000" w:rsidRDefault="00C646BD">
      <w:pPr>
        <w:ind w:firstLine="400"/>
        <w:jc w:val="both"/>
      </w:pPr>
      <w:r>
        <w:t xml:space="preserve">1) об авторстве на сорт, породу; </w:t>
      </w:r>
    </w:p>
    <w:p w:rsidR="00000000" w:rsidRDefault="00C646BD">
      <w:pPr>
        <w:ind w:firstLine="400"/>
        <w:jc w:val="both"/>
      </w:pPr>
      <w:r>
        <w:t xml:space="preserve">2) об установлении патентообладателя; </w:t>
      </w:r>
    </w:p>
    <w:p w:rsidR="00000000" w:rsidRDefault="00C646BD">
      <w:pPr>
        <w:ind w:firstLine="400"/>
        <w:jc w:val="both"/>
      </w:pPr>
      <w:r>
        <w:t>3) о нарушении исключительного права на исполь</w:t>
      </w:r>
      <w:r>
        <w:t xml:space="preserve">зование и других имущественных прав патентообладателя; </w:t>
      </w:r>
    </w:p>
    <w:p w:rsidR="00000000" w:rsidRDefault="00C646BD">
      <w:pPr>
        <w:ind w:firstLine="400"/>
        <w:jc w:val="both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C646BD">
      <w:pPr>
        <w:ind w:firstLine="400"/>
        <w:jc w:val="both"/>
      </w:pPr>
      <w:r>
        <w:t xml:space="preserve">5) о выплате компенсаций, предусмотренных настоящим Законом; </w:t>
      </w:r>
    </w:p>
    <w:p w:rsidR="00000000" w:rsidRDefault="00C646BD">
      <w:pPr>
        <w:ind w:firstLine="400"/>
        <w:jc w:val="both"/>
      </w:pPr>
      <w:r>
        <w:t>6) о выплате вознаграждения автору в соотв</w:t>
      </w:r>
      <w:r>
        <w:t xml:space="preserve">етствии с договором; </w:t>
      </w:r>
    </w:p>
    <w:p w:rsidR="00000000" w:rsidRDefault="00C646BD">
      <w:pPr>
        <w:ind w:firstLine="400"/>
        <w:jc w:val="both"/>
      </w:pPr>
      <w:r>
        <w:t xml:space="preserve">7)о выдаче патента; </w:t>
      </w:r>
    </w:p>
    <w:p w:rsidR="00000000" w:rsidRDefault="00C646BD">
      <w:pPr>
        <w:ind w:firstLine="400"/>
        <w:jc w:val="both"/>
      </w:pPr>
      <w:r>
        <w:t xml:space="preserve">8) о выдаче принудительной лицензии; </w:t>
      </w:r>
    </w:p>
    <w:p w:rsidR="00000000" w:rsidRDefault="00C646BD">
      <w:pPr>
        <w:spacing w:after="240"/>
        <w:ind w:firstLine="400"/>
        <w:jc w:val="both"/>
      </w:pPr>
      <w:r>
        <w:t>9) другие споры, связанные с охраной прав, вытекающих из патента.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24.</w:t>
      </w:r>
      <w:r>
        <w:t xml:space="preserve"> Использование селекционных достижений в производстве </w:t>
      </w:r>
    </w:p>
    <w:p w:rsidR="00000000" w:rsidRDefault="00C646BD">
      <w:pPr>
        <w:ind w:firstLine="400"/>
        <w:jc w:val="both"/>
      </w:pPr>
      <w:r>
        <w:t>1. В государственные реестры селекционных до</w:t>
      </w:r>
      <w:r>
        <w:t>стижений, допущенных к использованию, включаются госкомиссиями сорта, породы по результатам государственных испытаний на хозяйственную полезность, а по сортам винограда, древесным, декоративным, плодовым культурам и лесным породам - также на основе эксперт</w:t>
      </w:r>
      <w:r>
        <w:t xml:space="preserve">ных оценок в установленном порядке. </w:t>
      </w:r>
    </w:p>
    <w:p w:rsidR="00000000" w:rsidRDefault="00C646BD">
      <w:pPr>
        <w:ind w:firstLine="400"/>
        <w:jc w:val="both"/>
      </w:pPr>
      <w:r>
        <w:t xml:space="preserve">2. Реализуемые семена и племенной материал должны сопровождаться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C646BD">
      <w:pPr>
        <w:spacing w:after="240"/>
        <w:ind w:firstLine="400"/>
        <w:jc w:val="both"/>
      </w:pPr>
      <w:r>
        <w:t>Документ выдается на семена сорта, племенно</w:t>
      </w:r>
      <w:r>
        <w:t>й материал породы, допущенные к использованию в соответствующем регионе.</w:t>
      </w:r>
    </w:p>
    <w:p w:rsidR="00000000" w:rsidRDefault="00C646BD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09.07.04 г. </w:t>
      </w:r>
      <w:hyperlink r:id="rId78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586-II</w:t>
        </w:r>
      </w:hyperlink>
      <w:r>
        <w:rPr>
          <w:rStyle w:val="s3"/>
        </w:rPr>
        <w:t xml:space="preserve"> (</w:t>
      </w:r>
      <w:hyperlink r:id="rId7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80" w:anchor="sub_id=10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90-III</w:t>
        </w:r>
      </w:hyperlink>
    </w:p>
    <w:p w:rsidR="00000000" w:rsidRDefault="00C646BD">
      <w:pPr>
        <w:ind w:firstLine="400"/>
        <w:jc w:val="both"/>
      </w:pPr>
      <w:r>
        <w:rPr>
          <w:rStyle w:val="s1"/>
        </w:rPr>
        <w:t>Статья 25.</w:t>
      </w:r>
      <w:r>
        <w:t xml:space="preserve"> Оплата юридически значимых действий </w:t>
      </w:r>
    </w:p>
    <w:p w:rsidR="00000000" w:rsidRDefault="00C646BD">
      <w:pPr>
        <w:ind w:firstLine="400"/>
        <w:jc w:val="both"/>
      </w:pPr>
      <w:r>
        <w:rPr>
          <w:rStyle w:val="s0"/>
        </w:rPr>
        <w:t>З</w:t>
      </w:r>
      <w:r>
        <w:rPr>
          <w:rStyle w:val="s0"/>
        </w:rPr>
        <w:t>а осуществление экспертной организацией и госкомиссиями предусмотренных настоящим Законом действий, включающих прием заявок на выдачу патентов, их регистрацию, проведение экспертизы селекционных достижений и иные действия, порождающие права и обязанности д</w:t>
      </w:r>
      <w:r>
        <w:rPr>
          <w:rStyle w:val="s0"/>
        </w:rPr>
        <w:t xml:space="preserve">ля их участников, экспертная организация </w:t>
      </w:r>
      <w:hyperlink r:id="rId81" w:history="1">
        <w:r>
          <w:rPr>
            <w:rStyle w:val="a3"/>
          </w:rPr>
          <w:t>взимает плату</w:t>
        </w:r>
      </w:hyperlink>
      <w:r>
        <w:rPr>
          <w:rStyle w:val="s0"/>
        </w:rPr>
        <w:t xml:space="preserve"> в соответствии с законодательством.</w:t>
      </w:r>
    </w:p>
    <w:p w:rsidR="00000000" w:rsidRDefault="00C646BD">
      <w:pPr>
        <w:ind w:firstLine="400"/>
        <w:jc w:val="both"/>
      </w:pPr>
      <w:r>
        <w:rPr>
          <w:rStyle w:val="s0"/>
        </w:rPr>
        <w:t>За совершение уполномоченным органом действий по выдаче патента, регистрации договоров взимается госу</w:t>
      </w:r>
      <w:r>
        <w:rPr>
          <w:rStyle w:val="s0"/>
        </w:rPr>
        <w:t xml:space="preserve">дарственная пошлина в соответствии с налоговым </w:t>
      </w:r>
      <w:hyperlink r:id="rId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646BD">
      <w:pPr>
        <w:ind w:firstLine="400"/>
        <w:jc w:val="both"/>
      </w:pPr>
      <w:r>
        <w:rPr>
          <w:rStyle w:val="s0"/>
        </w:rPr>
        <w:t> 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26.</w:t>
      </w:r>
      <w:r>
        <w:t xml:space="preserve"> Публикации </w:t>
      </w:r>
    </w:p>
    <w:p w:rsidR="00000000" w:rsidRDefault="00C646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t>1. В бюллетене публикуются сведения, относящиеся к регистрации селекционног</w:t>
      </w:r>
      <w:r>
        <w:t xml:space="preserve">о достижения: </w:t>
      </w:r>
    </w:p>
    <w:p w:rsidR="00000000" w:rsidRDefault="00C646BD">
      <w:pPr>
        <w:ind w:firstLine="400"/>
        <w:jc w:val="both"/>
      </w:pPr>
      <w:r>
        <w:t>1) о заявках на выдачу патента, прошедших предварительную экспертизу с положительным результатом, с указанием даты приоритета селекционного достижения, имени (наименования) заявителя, наименования селекционного достижения, фамилии и инициало</w:t>
      </w:r>
      <w:r>
        <w:t xml:space="preserve">в автора, если последний не отказался быть упомянутым в качестве такового; </w:t>
      </w:r>
    </w:p>
    <w:p w:rsidR="00000000" w:rsidRDefault="00C646BD">
      <w:pPr>
        <w:ind w:firstLine="400"/>
        <w:jc w:val="both"/>
      </w:pPr>
      <w:r>
        <w:t xml:space="preserve">2) о решениях, принимаемых по заявке о выдаче патента; </w:t>
      </w:r>
    </w:p>
    <w:p w:rsidR="00000000" w:rsidRDefault="00C646BD">
      <w:pPr>
        <w:ind w:firstLine="400"/>
        <w:jc w:val="both"/>
      </w:pPr>
      <w:r>
        <w:t xml:space="preserve">3) об изменениях в наименовании селекционных достижений; </w:t>
      </w:r>
    </w:p>
    <w:p w:rsidR="00000000" w:rsidRDefault="00C646BD">
      <w:pPr>
        <w:ind w:firstLine="400"/>
        <w:jc w:val="both"/>
      </w:pPr>
      <w:r>
        <w:t xml:space="preserve">4) о признании патентов недействительными и об их аннулировании; </w:t>
      </w:r>
    </w:p>
    <w:p w:rsidR="00000000" w:rsidRDefault="00C646BD">
      <w:pPr>
        <w:ind w:firstLine="400"/>
        <w:jc w:val="both"/>
      </w:pPr>
      <w:r>
        <w:t xml:space="preserve">5) другие сведения, касающиеся охраны селекционных достижений. </w:t>
      </w:r>
    </w:p>
    <w:p w:rsidR="00000000" w:rsidRDefault="00C646BD">
      <w:pPr>
        <w:jc w:val="both"/>
      </w:pPr>
      <w:r>
        <w:rPr>
          <w:rStyle w:val="s3"/>
        </w:rPr>
        <w:t xml:space="preserve">Пункт 2 изложен в редакции </w:t>
      </w:r>
      <w:hyperlink r:id="rId85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8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spacing w:after="240"/>
        <w:ind w:firstLine="400"/>
        <w:jc w:val="both"/>
      </w:pPr>
      <w:r>
        <w:t>2. После публикации сведений о заявке любое лицо вправе ознакомиться с ее материалами.</w:t>
      </w:r>
    </w:p>
    <w:p w:rsidR="00000000" w:rsidRDefault="00C646BD">
      <w:pPr>
        <w:jc w:val="both"/>
      </w:pPr>
      <w:r>
        <w:rPr>
          <w:rStyle w:val="s3"/>
        </w:rPr>
        <w:t xml:space="preserve">Статья 27 изложена в редакции </w:t>
      </w:r>
      <w:hyperlink r:id="rId87" w:anchor="sub_id=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09.07.04 г. № 586-II (</w:t>
      </w:r>
      <w:hyperlink r:id="rId8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27.</w:t>
      </w:r>
      <w:r>
        <w:t xml:space="preserve"> Патентование селекционных достижений в зарубежных странах </w:t>
      </w:r>
    </w:p>
    <w:p w:rsidR="00000000" w:rsidRDefault="00C646BD">
      <w:pPr>
        <w:ind w:firstLine="400"/>
        <w:jc w:val="both"/>
      </w:pPr>
      <w:r>
        <w:t>Заявитель вправе подать первую заявку на охрану селекционног</w:t>
      </w:r>
      <w:r>
        <w:t xml:space="preserve">о достижения в компетентный орган другого государства, с которым Республика Казахстан связана двусторонним или многосторонним международным договором об охране селекционных достижений. </w:t>
      </w:r>
    </w:p>
    <w:p w:rsidR="00000000" w:rsidRDefault="00C646BD">
      <w:pPr>
        <w:ind w:firstLine="400"/>
        <w:jc w:val="both"/>
      </w:pPr>
      <w:r>
        <w:t>Заявитель вправе подать заявку в компетентные органы других государств</w:t>
      </w:r>
      <w:r>
        <w:t xml:space="preserve">, не дожидаясь выдачи ему охранного документа компетентным органом государства, в который он подал первую заявку. </w:t>
      </w:r>
    </w:p>
    <w:p w:rsidR="00000000" w:rsidRDefault="00C646BD">
      <w:pPr>
        <w:spacing w:after="240"/>
        <w:ind w:firstLine="400"/>
        <w:jc w:val="both"/>
      </w:pPr>
      <w:r>
        <w:t>Расходы, связанные с охраной прав на селекционные достижения за пределами Республики Казахстан, несет заявитель.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28.</w:t>
      </w:r>
      <w:r>
        <w:t xml:space="preserve"> Права иностранцев</w:t>
      </w:r>
      <w:r>
        <w:t xml:space="preserve">, лиц без гражданства и иностранных юридических лиц </w:t>
      </w:r>
    </w:p>
    <w:p w:rsidR="00000000" w:rsidRDefault="00C646BD">
      <w:pPr>
        <w:ind w:firstLine="400"/>
        <w:jc w:val="both"/>
      </w:pPr>
      <w:r>
        <w:t>1. Иностранцы и иностранные юридические лица пользуются правами, предусмотренными настоящим Законом и иными законодательными и нормативными правовыми актами Республики Казахстан в области охраны селекцио</w:t>
      </w:r>
      <w:r>
        <w:t xml:space="preserve">нных достижений,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взаимности. </w:t>
      </w:r>
    </w:p>
    <w:p w:rsidR="00000000" w:rsidRDefault="00C646BD">
      <w:pPr>
        <w:spacing w:after="240"/>
        <w:ind w:firstLine="400"/>
        <w:jc w:val="both"/>
      </w:pPr>
      <w:r>
        <w:t>2. Лица без гражданства, проживающие в Республике Казахстан, пользуются правами, преду</w:t>
      </w:r>
      <w:r>
        <w:t>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если иное не следует из настоящего Закона и иных нормативных правовых актов.</w:t>
      </w:r>
    </w:p>
    <w:p w:rsidR="00000000" w:rsidRDefault="00C646BD">
      <w:pPr>
        <w:ind w:firstLine="400"/>
        <w:jc w:val="both"/>
      </w:pPr>
      <w:r>
        <w:rPr>
          <w:rStyle w:val="s1"/>
        </w:rPr>
        <w:t>Статья 29.</w:t>
      </w:r>
      <w:r>
        <w:t xml:space="preserve"> М</w:t>
      </w:r>
      <w:r>
        <w:t xml:space="preserve">еждународные договоры </w:t>
      </w:r>
    </w:p>
    <w:p w:rsidR="00000000" w:rsidRDefault="00C646BD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применяются правила международного договора.</w:t>
      </w:r>
    </w:p>
    <w:p w:rsidR="00000000" w:rsidRDefault="00C646B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646BD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646BD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646BD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C646BD">
      <w: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6BD" w:rsidRDefault="00C646BD" w:rsidP="00C646BD">
      <w:r>
        <w:separator/>
      </w:r>
    </w:p>
  </w:endnote>
  <w:endnote w:type="continuationSeparator" w:id="0">
    <w:p w:rsidR="00C646BD" w:rsidRDefault="00C646BD" w:rsidP="00C64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BD" w:rsidRDefault="00C646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BD" w:rsidRDefault="00C646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BD" w:rsidRDefault="00C646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6BD" w:rsidRDefault="00C646BD" w:rsidP="00C646BD">
      <w:r>
        <w:separator/>
      </w:r>
    </w:p>
  </w:footnote>
  <w:footnote w:type="continuationSeparator" w:id="0">
    <w:p w:rsidR="00C646BD" w:rsidRDefault="00C646BD" w:rsidP="00C646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BD" w:rsidRDefault="00C646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BD" w:rsidRDefault="00C646BD" w:rsidP="00C646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46BD" w:rsidRPr="00C646BD" w:rsidRDefault="00C646BD" w:rsidP="00C646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13.07.1999 № 422-I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BD" w:rsidRDefault="00C646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46BD"/>
    <w:rsid w:val="00C64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46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46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46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46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46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46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46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46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4046" TargetMode="External"/><Relationship Id="rId21" Type="http://schemas.openxmlformats.org/officeDocument/2006/relationships/hyperlink" Target="http://online.zakon.kz/Document/?doc_id=1049281" TargetMode="External"/><Relationship Id="rId42" Type="http://schemas.openxmlformats.org/officeDocument/2006/relationships/hyperlink" Target="http://online.zakon.kz/Document/?doc_id=1019936" TargetMode="External"/><Relationship Id="rId47" Type="http://schemas.openxmlformats.org/officeDocument/2006/relationships/hyperlink" Target="http://online.zakon.kz/Document/?doc_id=1049281" TargetMode="External"/><Relationship Id="rId63" Type="http://schemas.openxmlformats.org/officeDocument/2006/relationships/hyperlink" Target="http://online.zakon.kz/Document/?doc_id=1049281" TargetMode="External"/><Relationship Id="rId68" Type="http://schemas.openxmlformats.org/officeDocument/2006/relationships/hyperlink" Target="http://online.zakon.kz/Document/?doc_id=1013880" TargetMode="External"/><Relationship Id="rId84" Type="http://schemas.openxmlformats.org/officeDocument/2006/relationships/hyperlink" Target="http://online.zakon.kz/Document/?doc_id=3014046" TargetMode="External"/><Relationship Id="rId89" Type="http://schemas.openxmlformats.org/officeDocument/2006/relationships/header" Target="header1.xml"/><Relationship Id="rId16" Type="http://schemas.openxmlformats.org/officeDocument/2006/relationships/hyperlink" Target="http://online.zakon.kz/Document/?doc_id=3014046" TargetMode="External"/><Relationship Id="rId11" Type="http://schemas.openxmlformats.org/officeDocument/2006/relationships/hyperlink" Target="http://online.zakon.kz/Document/?doc_id=3014046" TargetMode="External"/><Relationship Id="rId32" Type="http://schemas.openxmlformats.org/officeDocument/2006/relationships/hyperlink" Target="http://online.zakon.kz/Document/?doc_id=1034674" TargetMode="External"/><Relationship Id="rId37" Type="http://schemas.openxmlformats.org/officeDocument/2006/relationships/hyperlink" Target="http://online.zakon.kz/Document/?doc_id=3014046" TargetMode="External"/><Relationship Id="rId53" Type="http://schemas.openxmlformats.org/officeDocument/2006/relationships/hyperlink" Target="http://online.zakon.kz/Document/?doc_id=1030096" TargetMode="External"/><Relationship Id="rId58" Type="http://schemas.openxmlformats.org/officeDocument/2006/relationships/hyperlink" Target="http://online.zakon.kz/Document/?doc_id=3014046" TargetMode="External"/><Relationship Id="rId74" Type="http://schemas.openxmlformats.org/officeDocument/2006/relationships/hyperlink" Target="http://online.zakon.kz/Document/?doc_id=1049281" TargetMode="External"/><Relationship Id="rId79" Type="http://schemas.openxmlformats.org/officeDocument/2006/relationships/hyperlink" Target="http://online.zakon.kz/Document/?doc_id=3014046" TargetMode="External"/><Relationship Id="rId5" Type="http://schemas.openxmlformats.org/officeDocument/2006/relationships/footnotes" Target="footnotes.xm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22" Type="http://schemas.openxmlformats.org/officeDocument/2006/relationships/hyperlink" Target="http://online.zakon.kz/Document/?doc_id=1051322" TargetMode="External"/><Relationship Id="rId27" Type="http://schemas.openxmlformats.org/officeDocument/2006/relationships/hyperlink" Target="http://online.zakon.kz/Document/?doc_id=1030096" TargetMode="External"/><Relationship Id="rId43" Type="http://schemas.openxmlformats.org/officeDocument/2006/relationships/hyperlink" Target="http://online.zakon.kz/Document/?doc_id=1049281" TargetMode="External"/><Relationship Id="rId48" Type="http://schemas.openxmlformats.org/officeDocument/2006/relationships/hyperlink" Target="http://online.zakon.kz/Document/?doc_id=3014046" TargetMode="External"/><Relationship Id="rId64" Type="http://schemas.openxmlformats.org/officeDocument/2006/relationships/hyperlink" Target="http://online.zakon.kz/Document/?doc_id=3014046" TargetMode="External"/><Relationship Id="rId69" Type="http://schemas.openxmlformats.org/officeDocument/2006/relationships/hyperlink" Target="http://online.zakon.kz/Document/?doc_id=30034483" TargetMode="External"/><Relationship Id="rId8" Type="http://schemas.openxmlformats.org/officeDocument/2006/relationships/hyperlink" Target="http://online.zakon.kz/Document/?doc_id=1049281" TargetMode="External"/><Relationship Id="rId51" Type="http://schemas.openxmlformats.org/officeDocument/2006/relationships/hyperlink" Target="http://online.zakon.kz/Document/?doc_id=1049281" TargetMode="External"/><Relationship Id="rId72" Type="http://schemas.openxmlformats.org/officeDocument/2006/relationships/hyperlink" Target="http://online.zakon.kz/Document/?doc_id=1049281" TargetMode="External"/><Relationship Id="rId80" Type="http://schemas.openxmlformats.org/officeDocument/2006/relationships/hyperlink" Target="http://online.zakon.kz/Document/?doc_id=30034483" TargetMode="External"/><Relationship Id="rId85" Type="http://schemas.openxmlformats.org/officeDocument/2006/relationships/hyperlink" Target="http://online.zakon.kz/Document/?doc_id=1049281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9281" TargetMode="External"/><Relationship Id="rId17" Type="http://schemas.openxmlformats.org/officeDocument/2006/relationships/hyperlink" Target="http://online.zakon.kz/Document/?link_id=1000350157" TargetMode="External"/><Relationship Id="rId25" Type="http://schemas.openxmlformats.org/officeDocument/2006/relationships/hyperlink" Target="http://online.zakon.kz/Document/?doc_id=1049281" TargetMode="External"/><Relationship Id="rId33" Type="http://schemas.openxmlformats.org/officeDocument/2006/relationships/hyperlink" Target="http://online.zakon.kz/Document/?doc_id=1049281" TargetMode="External"/><Relationship Id="rId38" Type="http://schemas.openxmlformats.org/officeDocument/2006/relationships/hyperlink" Target="http://online.zakon.kz/Document/?doc_id=1049281" TargetMode="External"/><Relationship Id="rId46" Type="http://schemas.openxmlformats.org/officeDocument/2006/relationships/hyperlink" Target="http://online.zakon.kz/Document/?doc_id=3014046" TargetMode="External"/><Relationship Id="rId59" Type="http://schemas.openxmlformats.org/officeDocument/2006/relationships/hyperlink" Target="http://online.zakon.kz/Document/?doc_id=1049281" TargetMode="External"/><Relationship Id="rId67" Type="http://schemas.openxmlformats.org/officeDocument/2006/relationships/hyperlink" Target="http://online.zakon.kz/Document/?doc_id=3014046" TargetMode="External"/><Relationship Id="rId20" Type="http://schemas.openxmlformats.org/officeDocument/2006/relationships/hyperlink" Target="http://online.zakon.kz/Document/?doc_id=3014046" TargetMode="External"/><Relationship Id="rId41" Type="http://schemas.openxmlformats.org/officeDocument/2006/relationships/hyperlink" Target="http://online.zakon.kz/Document/?doc_id=3014046" TargetMode="External"/><Relationship Id="rId54" Type="http://schemas.openxmlformats.org/officeDocument/2006/relationships/hyperlink" Target="http://online.zakon.kz/Document/?doc_id=1049281" TargetMode="External"/><Relationship Id="rId62" Type="http://schemas.openxmlformats.org/officeDocument/2006/relationships/hyperlink" Target="http://online.zakon.kz/Document/?doc_id=3014046" TargetMode="External"/><Relationship Id="rId70" Type="http://schemas.openxmlformats.org/officeDocument/2006/relationships/hyperlink" Target="http://online.zakon.kz/Document/?doc_id=1049281" TargetMode="External"/><Relationship Id="rId75" Type="http://schemas.openxmlformats.org/officeDocument/2006/relationships/hyperlink" Target="http://online.zakon.kz/Document/?doc_id=3014046" TargetMode="External"/><Relationship Id="rId83" Type="http://schemas.openxmlformats.org/officeDocument/2006/relationships/hyperlink" Target="http://online.zakon.kz/Document/?doc_id=1049281" TargetMode="External"/><Relationship Id="rId88" Type="http://schemas.openxmlformats.org/officeDocument/2006/relationships/hyperlink" Target="http://online.zakon.kz/Document/?doc_id=3014046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9281" TargetMode="External"/><Relationship Id="rId23" Type="http://schemas.openxmlformats.org/officeDocument/2006/relationships/hyperlink" Target="http://online.zakon.kz/Document/?doc_id=1049281" TargetMode="External"/><Relationship Id="rId28" Type="http://schemas.openxmlformats.org/officeDocument/2006/relationships/hyperlink" Target="http://online.zakon.kz/Document/?doc_id=1049281" TargetMode="External"/><Relationship Id="rId36" Type="http://schemas.openxmlformats.org/officeDocument/2006/relationships/hyperlink" Target="http://online.zakon.kz/Document/?doc_id=1049281" TargetMode="External"/><Relationship Id="rId49" Type="http://schemas.openxmlformats.org/officeDocument/2006/relationships/hyperlink" Target="http://online.zakon.kz/Document/?doc_id=1049281" TargetMode="External"/><Relationship Id="rId57" Type="http://schemas.openxmlformats.org/officeDocument/2006/relationships/hyperlink" Target="http://online.zakon.kz/Document/?doc_id=1049281" TargetMode="Externa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3014046" TargetMode="External"/><Relationship Id="rId44" Type="http://schemas.openxmlformats.org/officeDocument/2006/relationships/hyperlink" Target="http://online.zakon.kz/Document/?doc_id=3014046" TargetMode="External"/><Relationship Id="rId52" Type="http://schemas.openxmlformats.org/officeDocument/2006/relationships/hyperlink" Target="http://online.zakon.kz/Document/?doc_id=3014046" TargetMode="External"/><Relationship Id="rId60" Type="http://schemas.openxmlformats.org/officeDocument/2006/relationships/hyperlink" Target="http://online.zakon.kz/Document/?doc_id=3014046" TargetMode="External"/><Relationship Id="rId65" Type="http://schemas.openxmlformats.org/officeDocument/2006/relationships/hyperlink" Target="http://online.zakon.kz/Document/?doc_id=30044096" TargetMode="External"/><Relationship Id="rId73" Type="http://schemas.openxmlformats.org/officeDocument/2006/relationships/hyperlink" Target="http://online.zakon.kz/Document/?doc_id=3014046" TargetMode="External"/><Relationship Id="rId78" Type="http://schemas.openxmlformats.org/officeDocument/2006/relationships/hyperlink" Target="http://online.zakon.kz/Document/?doc_id=1049281" TargetMode="External"/><Relationship Id="rId81" Type="http://schemas.openxmlformats.org/officeDocument/2006/relationships/hyperlink" Target="http://online.zakon.kz/Document/?doc_id=1050954" TargetMode="External"/><Relationship Id="rId86" Type="http://schemas.openxmlformats.org/officeDocument/2006/relationships/hyperlink" Target="http://online.zakon.kz/Document/?doc_id=3014046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46" TargetMode="External"/><Relationship Id="rId13" Type="http://schemas.openxmlformats.org/officeDocument/2006/relationships/hyperlink" Target="http://online.zakon.kz/Document/?doc_id=3014046" TargetMode="External"/><Relationship Id="rId18" Type="http://schemas.openxmlformats.org/officeDocument/2006/relationships/hyperlink" Target="http://online.zakon.kz/Document/?link_id=1000350153" TargetMode="External"/><Relationship Id="rId39" Type="http://schemas.openxmlformats.org/officeDocument/2006/relationships/hyperlink" Target="http://online.zakon.kz/Document/?doc_id=3014046" TargetMode="External"/><Relationship Id="rId34" Type="http://schemas.openxmlformats.org/officeDocument/2006/relationships/hyperlink" Target="http://online.zakon.kz/Document/?doc_id=3014046" TargetMode="External"/><Relationship Id="rId50" Type="http://schemas.openxmlformats.org/officeDocument/2006/relationships/hyperlink" Target="http://online.zakon.kz/Document/?doc_id=3014046" TargetMode="External"/><Relationship Id="rId55" Type="http://schemas.openxmlformats.org/officeDocument/2006/relationships/hyperlink" Target="http://online.zakon.kz/Document/?doc_id=3014046" TargetMode="External"/><Relationship Id="rId76" Type="http://schemas.openxmlformats.org/officeDocument/2006/relationships/hyperlink" Target="http://online.zakon.kz/Document/?doc_id=1049281" TargetMode="External"/><Relationship Id="rId7" Type="http://schemas.openxmlformats.org/officeDocument/2006/relationships/hyperlink" Target="http://online.zakon.kz/Document/?doc_id=2014046" TargetMode="External"/><Relationship Id="rId71" Type="http://schemas.openxmlformats.org/officeDocument/2006/relationships/hyperlink" Target="http://online.zakon.kz/Document/?doc_id=3014046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4046" TargetMode="External"/><Relationship Id="rId24" Type="http://schemas.openxmlformats.org/officeDocument/2006/relationships/hyperlink" Target="http://online.zakon.kz/Document/?doc_id=1032010" TargetMode="External"/><Relationship Id="rId40" Type="http://schemas.openxmlformats.org/officeDocument/2006/relationships/hyperlink" Target="http://online.zakon.kz/Document/?doc_id=1049281" TargetMode="External"/><Relationship Id="rId45" Type="http://schemas.openxmlformats.org/officeDocument/2006/relationships/hyperlink" Target="http://online.zakon.kz/Document/?doc_id=1049281" TargetMode="External"/><Relationship Id="rId66" Type="http://schemas.openxmlformats.org/officeDocument/2006/relationships/hyperlink" Target="http://online.zakon.kz/Document/?doc_id=1049281" TargetMode="External"/><Relationship Id="rId87" Type="http://schemas.openxmlformats.org/officeDocument/2006/relationships/hyperlink" Target="http://online.zakon.kz/Document/?doc_id=1049281" TargetMode="External"/><Relationship Id="rId61" Type="http://schemas.openxmlformats.org/officeDocument/2006/relationships/hyperlink" Target="http://online.zakon.kz/Document/?doc_id=1049281" TargetMode="External"/><Relationship Id="rId82" Type="http://schemas.openxmlformats.org/officeDocument/2006/relationships/hyperlink" Target="http://online.zakon.kz/Document/?doc_id=1023502" TargetMode="External"/><Relationship Id="rId19" Type="http://schemas.openxmlformats.org/officeDocument/2006/relationships/hyperlink" Target="http://online.zakon.kz/Document/?doc_id=1049281" TargetMode="External"/><Relationship Id="rId14" Type="http://schemas.openxmlformats.org/officeDocument/2006/relationships/hyperlink" Target="http://online.zakon.kz/Document/?doc_id=1034674" TargetMode="External"/><Relationship Id="rId30" Type="http://schemas.openxmlformats.org/officeDocument/2006/relationships/hyperlink" Target="http://online.zakon.kz/Document/?doc_id=1049281" TargetMode="External"/><Relationship Id="rId35" Type="http://schemas.openxmlformats.org/officeDocument/2006/relationships/hyperlink" Target="http://online.zakon.kz/Document/?doc_id=1051568" TargetMode="External"/><Relationship Id="rId56" Type="http://schemas.openxmlformats.org/officeDocument/2006/relationships/hyperlink" Target="http://online.zakon.kz/Document/?doc_id=1050722" TargetMode="External"/><Relationship Id="rId77" Type="http://schemas.openxmlformats.org/officeDocument/2006/relationships/hyperlink" Target="http://online.zakon.kz/Document/?doc_id=30140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5439</Words>
  <Characters>44978</Characters>
  <Application>Microsoft Office Word</Application>
  <DocSecurity>0</DocSecurity>
  <Lines>374</Lines>
  <Paragraphs>100</Paragraphs>
  <ScaleCrop>false</ScaleCrop>
  <Company/>
  <LinksUpToDate>false</LinksUpToDate>
  <CharactersWithSpaces>50317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13.07.1999 № 422-I (©Paragraph 2023)</dc:title>
  <dc:subject/>
  <dc:creator>Сергей М</dc:creator>
  <cp:keywords/>
  <dc:description/>
  <cp:lastModifiedBy>Сергей М</cp:lastModifiedBy>
  <cp:revision>2</cp:revision>
  <dcterms:created xsi:type="dcterms:W3CDTF">2023-09-24T23:48:00Z</dcterms:created>
  <dcterms:modified xsi:type="dcterms:W3CDTF">2023-09-24T23:48:00Z</dcterms:modified>
</cp:coreProperties>
</file>