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8EC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Yкіметінің 2004 жылғы 3 желтоқсандағы № 1254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11 наурыздағы № 177 Қаулысы</w:t>
      </w:r>
    </w:p>
    <w:p w:rsidR="00000000" w:rsidRDefault="007218EC">
      <w:pPr>
        <w:jc w:val="center"/>
      </w:pPr>
      <w:r>
        <w:rPr>
          <w:rStyle w:val="s1"/>
        </w:rPr>
        <w:t> </w:t>
      </w:r>
    </w:p>
    <w:p w:rsidR="00000000" w:rsidRDefault="007218E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2008.31.12. № 1349 </w:t>
      </w:r>
      <w:hyperlink r:id="rId7" w:anchor="sub_id=2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7218EC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7218EC">
      <w:pPr>
        <w:ind w:firstLine="400"/>
        <w:jc w:val="both"/>
      </w:pPr>
      <w:r>
        <w:rPr>
          <w:rStyle w:val="s0"/>
        </w:rPr>
        <w:t>Акциздердің бюджетке толық түсуін қамтамасыз ету және акцизделетін тауарлардың жекелеген түрлерінің заңсыз өндірісі мен айналымын болдырмау мақсатында</w:t>
      </w:r>
      <w:r>
        <w:rPr>
          <w:rStyle w:val="s0"/>
        </w:rPr>
        <w:t xml:space="preserve">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218EC">
      <w:pPr>
        <w:ind w:firstLine="400"/>
        <w:jc w:val="both"/>
      </w:pPr>
      <w:r>
        <w:rPr>
          <w:rStyle w:val="s0"/>
        </w:rPr>
        <w:t>1. «Акцизделетін тауарлардың жекелеген түрлерін есепке алу-бақылау таңбаларымен таңбалау туралы» Қазақстан Республикасы  Үкіметінің 2004 жылғы 3 желтоқсандағы № 1254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48, 600-құжат) мынадай өзгерістер мен толықтырулар енгізілсін:</w:t>
      </w:r>
    </w:p>
    <w:p w:rsidR="00000000" w:rsidRDefault="007218EC">
      <w:pPr>
        <w:ind w:firstLine="400"/>
        <w:jc w:val="both"/>
      </w:pPr>
      <w:r>
        <w:rPr>
          <w:rStyle w:val="s0"/>
        </w:rPr>
        <w:t>1) мынадай мазмұндағы 2-1 және 2-2-тармақтармен толықтырылсын:</w:t>
      </w:r>
    </w:p>
    <w:p w:rsidR="00000000" w:rsidRDefault="007218EC">
      <w:pPr>
        <w:ind w:firstLine="400"/>
        <w:jc w:val="both"/>
      </w:pPr>
      <w:r>
        <w:rPr>
          <w:rStyle w:val="s0"/>
        </w:rPr>
        <w:t>«2-1. 2007 жылғы 15 сәуірден бастап алкогольдік өні</w:t>
      </w:r>
      <w:r>
        <w:rPr>
          <w:rStyle w:val="s0"/>
        </w:rPr>
        <w:t>мді жаңа үлгідегі есепке алу-бақылау таңбаларымен таңбалау енгізілсін.</w:t>
      </w:r>
    </w:p>
    <w:p w:rsidR="00000000" w:rsidRDefault="007218EC">
      <w:pPr>
        <w:ind w:firstLine="400"/>
        <w:jc w:val="both"/>
      </w:pPr>
      <w:r>
        <w:rPr>
          <w:rStyle w:val="s0"/>
        </w:rPr>
        <w:t>2-2. Ескі үлгідегі есепке алу-бақылау таңбаларымен таңбалау 2007 жылғы 1 маусымға дейін жүргізіледі.«;</w:t>
      </w:r>
    </w:p>
    <w:p w:rsidR="00000000" w:rsidRDefault="007218EC">
      <w:pPr>
        <w:ind w:firstLine="400"/>
        <w:jc w:val="both"/>
      </w:pPr>
      <w:r>
        <w:rPr>
          <w:rStyle w:val="s0"/>
        </w:rPr>
        <w:t>2) 3-тармақ мынадай редакцияда жазылсын:</w:t>
      </w:r>
    </w:p>
    <w:p w:rsidR="00000000" w:rsidRDefault="007218EC">
      <w:pPr>
        <w:ind w:firstLine="400"/>
        <w:jc w:val="both"/>
      </w:pPr>
      <w:r>
        <w:rPr>
          <w:rStyle w:val="s0"/>
        </w:rPr>
        <w:t>«3. Алкоголь өнімін өндірушілер мен импор</w:t>
      </w:r>
      <w:r>
        <w:rPr>
          <w:rStyle w:val="s0"/>
        </w:rPr>
        <w:t>ттаушылар, алкоголь өнімін сақтауды және сатуды жүзеге асыратын заңды және жеке тұлғалар, сондай-ақ банкроттың мүлкін (активтерін) сататын конкурстық басқарушылар отандық және импорттық өндірістің алкоголь өнімін ескі үлгідегі есепке алу-бақылау таңбаларым</w:t>
      </w:r>
      <w:r>
        <w:rPr>
          <w:rStyle w:val="s0"/>
        </w:rPr>
        <w:t>ен сатуды 2007 жылғы 31 желтоқсанға дейін жүзеге асырады деп белгіленсін.»;</w:t>
      </w:r>
    </w:p>
    <w:p w:rsidR="00000000" w:rsidRDefault="007218EC">
      <w:pPr>
        <w:ind w:firstLine="400"/>
        <w:jc w:val="both"/>
      </w:pPr>
      <w:r>
        <w:rPr>
          <w:rStyle w:val="s0"/>
        </w:rPr>
        <w:t>3) 5-тармақта:</w:t>
      </w:r>
    </w:p>
    <w:p w:rsidR="00000000" w:rsidRDefault="007218EC">
      <w:pPr>
        <w:ind w:firstLine="400"/>
        <w:jc w:val="both"/>
      </w:pPr>
      <w:r>
        <w:rPr>
          <w:rStyle w:val="s0"/>
        </w:rPr>
        <w:t>1) тармақшада «есепке алу-бақылау таңбаларымен» деген сөздердің алдынан «жаңа үлгідегі» деген сөздермен толықтырылсын;</w:t>
      </w:r>
    </w:p>
    <w:p w:rsidR="00000000" w:rsidRDefault="007218EC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7218EC">
      <w:pPr>
        <w:ind w:firstLine="400"/>
        <w:jc w:val="both"/>
      </w:pPr>
      <w:r>
        <w:rPr>
          <w:rStyle w:val="s0"/>
        </w:rPr>
        <w:t>«2) 2</w:t>
      </w:r>
      <w:r>
        <w:rPr>
          <w:rStyle w:val="s0"/>
        </w:rPr>
        <w:t>007 жылғы 1 мамырға дейін есепке алу-бақылау таңбаларын дайындайтын ұйымды айқындайтын тендер өткізсін және тендердің жеңімпазымен есепке алу-бақылау таңбаларын дайындауға шарт жасассын;»;</w:t>
      </w:r>
    </w:p>
    <w:p w:rsidR="00000000" w:rsidRDefault="007218EC">
      <w:pPr>
        <w:ind w:firstLine="400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7218EC">
      <w:pPr>
        <w:ind w:firstLine="400"/>
        <w:jc w:val="both"/>
      </w:pPr>
      <w:r>
        <w:rPr>
          <w:rStyle w:val="s0"/>
        </w:rPr>
        <w:t>«2-1) есепке алу</w:t>
      </w:r>
      <w:r>
        <w:rPr>
          <w:rStyle w:val="s0"/>
        </w:rPr>
        <w:t>-бақылау таңбаларын пайдалана отырып, алкоголь өнімінің өндірілуі мен айналымына бақылау жүйесінің үздіксіз жұмыс істеуі мақсатында Қазақстан Республикасы Ұлттық Банкінің «Банкнот фабрикасы» республикалық мемлекеттік кәсіпорнымен есепке алу-бақылау таңбала</w:t>
      </w:r>
      <w:r>
        <w:rPr>
          <w:rStyle w:val="s0"/>
        </w:rPr>
        <w:t>рын дайындауға тендердің жеңімпазынан алкоголь өніміне арналған есепке алу-бақылау таңбаларының бірінші легі алынғанға дейін есепке алу-бақылау таңбаларын дайындауға шарт (келісім) жасассын;»;</w:t>
      </w:r>
    </w:p>
    <w:p w:rsidR="00000000" w:rsidRDefault="007218EC">
      <w:pPr>
        <w:ind w:firstLine="400"/>
        <w:jc w:val="both"/>
      </w:pPr>
      <w:r>
        <w:rPr>
          <w:rStyle w:val="s0"/>
        </w:rPr>
        <w:t>көрсетілген қаулымен бекітілген Шарап материалдары мен сыраны қ</w:t>
      </w:r>
      <w:r>
        <w:rPr>
          <w:rStyle w:val="s0"/>
        </w:rPr>
        <w:t>оспағанда, алкоголь өнімін есепке алу-бақылау таңбаларымен таңбалау ережесінде:</w:t>
      </w:r>
    </w:p>
    <w:p w:rsidR="00000000" w:rsidRDefault="007218EC">
      <w:pPr>
        <w:ind w:firstLine="400"/>
        <w:jc w:val="both"/>
      </w:pPr>
      <w:r>
        <w:rPr>
          <w:rStyle w:val="s0"/>
        </w:rPr>
        <w:t>5-тармақ мынадай редакцияда жазылсын:</w:t>
      </w:r>
    </w:p>
    <w:p w:rsidR="00000000" w:rsidRDefault="007218EC">
      <w:pPr>
        <w:ind w:firstLine="400"/>
        <w:jc w:val="both"/>
      </w:pPr>
      <w:r>
        <w:rPr>
          <w:rStyle w:val="s0"/>
        </w:rPr>
        <w:t>«5. Есепке алу-бақылау таңбаларымен міндетті түрде таңбалауға жататын алкоголь өнімі есепке алу-бақылау таңбаларымен осы Ережеге қосымшаға</w:t>
      </w:r>
      <w:r>
        <w:rPr>
          <w:rStyle w:val="s0"/>
        </w:rPr>
        <w:t xml:space="preserve"> сәйкес нысан бойынша таңбаланады.«;</w:t>
      </w:r>
    </w:p>
    <w:p w:rsidR="00000000" w:rsidRDefault="007218EC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қосымшамен толықтырылсын.</w:t>
      </w:r>
    </w:p>
    <w:p w:rsidR="00000000" w:rsidRDefault="007218EC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</w:t>
      </w:r>
      <w:r>
        <w:rPr>
          <w:rStyle w:val="s0"/>
        </w:rPr>
        <w:t>зіледі.</w:t>
      </w:r>
    </w:p>
    <w:p w:rsidR="00000000" w:rsidRDefault="007218E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8EC">
            <w:r>
              <w:rPr>
                <w:rStyle w:val="s1"/>
              </w:rPr>
              <w:t>Қазақстан</w:t>
            </w:r>
            <w:r>
              <w:rPr>
                <w:rStyle w:val="s1"/>
              </w:rPr>
              <w:t xml:space="preserve"> Республикасының</w:t>
            </w:r>
          </w:p>
          <w:p w:rsidR="00000000" w:rsidRDefault="007218EC">
            <w:r>
              <w:rPr>
                <w:rStyle w:val="s1"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8EC">
            <w:r>
              <w:rPr>
                <w:rStyle w:val="s1"/>
              </w:rPr>
              <w:t>К. Мәсімов</w:t>
            </w:r>
          </w:p>
        </w:tc>
      </w:tr>
    </w:tbl>
    <w:p w:rsidR="00000000" w:rsidRDefault="007218EC">
      <w:pPr>
        <w:ind w:firstLine="400"/>
        <w:jc w:val="both"/>
      </w:pPr>
      <w:r>
        <w:rPr>
          <w:rStyle w:val="s0"/>
        </w:rPr>
        <w:t> </w:t>
      </w:r>
    </w:p>
    <w:p w:rsidR="00000000" w:rsidRDefault="007218EC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218E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218EC">
      <w:pPr>
        <w:ind w:firstLine="400"/>
        <w:jc w:val="right"/>
      </w:pPr>
      <w:r>
        <w:rPr>
          <w:rStyle w:val="s0"/>
        </w:rPr>
        <w:t>2007 жылғы 11 наурыздағы</w:t>
      </w:r>
    </w:p>
    <w:p w:rsidR="00000000" w:rsidRDefault="007218EC">
      <w:pPr>
        <w:ind w:firstLine="400"/>
        <w:jc w:val="right"/>
      </w:pPr>
      <w:r>
        <w:rPr>
          <w:rStyle w:val="s0"/>
        </w:rPr>
        <w:t xml:space="preserve">№ 177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218EC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218EC">
      <w:pPr>
        <w:ind w:firstLine="400"/>
        <w:jc w:val="right"/>
      </w:pPr>
      <w:r>
        <w:rPr>
          <w:rStyle w:val="s0"/>
        </w:rPr>
        <w:t> </w:t>
      </w:r>
    </w:p>
    <w:p w:rsidR="00000000" w:rsidRDefault="007218EC">
      <w:pPr>
        <w:ind w:firstLine="400"/>
        <w:jc w:val="right"/>
      </w:pPr>
      <w:r>
        <w:rPr>
          <w:rStyle w:val="s0"/>
        </w:rPr>
        <w:t>Шарап материалдары мен сыраны</w:t>
      </w:r>
    </w:p>
    <w:p w:rsidR="00000000" w:rsidRDefault="007218EC">
      <w:pPr>
        <w:ind w:firstLine="400"/>
        <w:jc w:val="right"/>
      </w:pPr>
      <w:r>
        <w:rPr>
          <w:rStyle w:val="s0"/>
        </w:rPr>
        <w:t>қоспағанда</w:t>
      </w:r>
      <w:r>
        <w:rPr>
          <w:rStyle w:val="s0"/>
        </w:rPr>
        <w:t>, алкоголь өнімін есепке</w:t>
      </w:r>
    </w:p>
    <w:p w:rsidR="00000000" w:rsidRDefault="007218EC">
      <w:pPr>
        <w:ind w:firstLine="400"/>
        <w:jc w:val="right"/>
      </w:pPr>
      <w:r>
        <w:rPr>
          <w:rStyle w:val="s0"/>
        </w:rPr>
        <w:t>алу-бақылау таңбаларымен таңбалау ережесіне</w:t>
      </w:r>
    </w:p>
    <w:p w:rsidR="00000000" w:rsidRDefault="007218EC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218EC">
      <w:pPr>
        <w:ind w:firstLine="400"/>
        <w:jc w:val="both"/>
      </w:pPr>
      <w:r>
        <w:rPr>
          <w:rStyle w:val="s0"/>
        </w:rPr>
        <w:t> </w:t>
      </w:r>
    </w:p>
    <w:p w:rsidR="00000000" w:rsidRDefault="007218EC">
      <w:pPr>
        <w:jc w:val="center"/>
      </w:pPr>
      <w:r>
        <w:rPr>
          <w:rStyle w:val="s1"/>
        </w:rPr>
        <w:t>Алкоголь өніміне арналған есепке алу-бақылау таңбасының нысаны</w:t>
      </w:r>
    </w:p>
    <w:p w:rsidR="00000000" w:rsidRDefault="007218EC">
      <w:pPr>
        <w:jc w:val="center"/>
      </w:pPr>
      <w:r>
        <w:rPr>
          <w:rStyle w:val="s1"/>
        </w:rPr>
        <w:t> </w:t>
      </w:r>
    </w:p>
    <w:p w:rsidR="00000000" w:rsidRDefault="007218EC">
      <w:pPr>
        <w:ind w:firstLine="426"/>
        <w:jc w:val="right"/>
      </w:pPr>
      <w:r>
        <w:t> </w:t>
      </w:r>
    </w:p>
    <w:p w:rsidR="00000000" w:rsidRDefault="007218EC">
      <w:pPr>
        <w:ind w:firstLine="426"/>
        <w:jc w:val="center"/>
      </w:pPr>
      <w:r>
        <w:rPr>
          <w:noProof/>
        </w:rPr>
        <w:drawing>
          <wp:inline distT="0" distB="0" distL="0" distR="0">
            <wp:extent cx="3733800" cy="50196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11854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218EC">
      <w:pPr>
        <w:jc w:val="center"/>
      </w:pPr>
      <w:r>
        <w:rPr>
          <w:rStyle w:val="s1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8EC" w:rsidRDefault="007218EC" w:rsidP="007218EC">
      <w:r>
        <w:separator/>
      </w:r>
    </w:p>
  </w:endnote>
  <w:endnote w:type="continuationSeparator" w:id="0">
    <w:p w:rsidR="007218EC" w:rsidRDefault="007218EC" w:rsidP="00721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8EC" w:rsidRDefault="007218E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8EC" w:rsidRDefault="007218E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8EC" w:rsidRDefault="007218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8EC" w:rsidRDefault="007218EC" w:rsidP="007218EC">
      <w:r>
        <w:separator/>
      </w:r>
    </w:p>
  </w:footnote>
  <w:footnote w:type="continuationSeparator" w:id="0">
    <w:p w:rsidR="007218EC" w:rsidRDefault="007218EC" w:rsidP="00721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8EC" w:rsidRDefault="007218E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8EC" w:rsidRDefault="007218EC" w:rsidP="007218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8EC" w:rsidRDefault="007218EC" w:rsidP="007218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3 желтоқсандағы № 1254 қаулысына өзгерістер мен толықтырулар енгізу туралы» Қазақстан Республикасы Үкіметінің 2007 жылғы 11 наурыздағы № 177 Қаулысы (күші жойылды)</w:t>
    </w:r>
  </w:p>
  <w:p w:rsidR="007218EC" w:rsidRPr="007218EC" w:rsidRDefault="007218EC" w:rsidP="007218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8EC" w:rsidRDefault="007218E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8EC"/>
    <w:rsid w:val="00721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18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18EC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218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18E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18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18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18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18EC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218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18E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18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18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99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31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509</Words>
  <Characters>2906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3 желтоқсандағы № 1254 қаулысына өзгерістер мен толықтырулар енгізу туралы» Қазақстан Республикасы Үкіметінің 2007 жылғы 11 наурыздағы № 177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2024-02-22T17:25:00Z</dcterms:created>
  <dcterms:modified xsi:type="dcterms:W3CDTF">2024-02-22T17:25:00Z</dcterms:modified>
</cp:coreProperties>
</file>