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1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21 февраля 2007 года № 54-ОД «Об утверждении Правил компенсирования затрат энергопередающей организации на расширение и реконструкцию сетей транспортировки энерги</w:t>
      </w:r>
      <w:r>
        <w:rPr>
          <w:rStyle w:val="s0"/>
          <w:b/>
          <w:bCs/>
        </w:rPr>
        <w:t>и общего пользования на возвратной основе» (с изменениями от 27.07.2007 г.) (утратил силу)</w:t>
      </w:r>
    </w:p>
    <w:p w:rsidR="00000000" w:rsidRDefault="00DA01FE">
      <w:pPr>
        <w:ind w:firstLine="400"/>
        <w:jc w:val="both"/>
      </w:pPr>
      <w:r>
        <w:rPr>
          <w:rStyle w:val="s0"/>
        </w:rPr>
        <w:t> </w:t>
      </w:r>
    </w:p>
    <w:p w:rsidR="00000000" w:rsidRDefault="00DA01F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марта 2007 года под № 4578</w:t>
      </w:r>
    </w:p>
    <w:p w:rsidR="00000000" w:rsidRDefault="00DA01FE">
      <w:pPr>
        <w:ind w:firstLine="400"/>
        <w:jc w:val="both"/>
      </w:pPr>
      <w:r>
        <w:rPr>
          <w:rStyle w:val="s0"/>
        </w:rPr>
        <w:t> </w:t>
      </w:r>
    </w:p>
    <w:p w:rsidR="00000000" w:rsidRDefault="00DA01FE">
      <w:pPr>
        <w:ind w:firstLine="426"/>
      </w:pPr>
      <w:r>
        <w:t xml:space="preserve">Опубликован: Бюллетень нормативных правовых актов, апрель 2007, № 4, ст. 251; </w:t>
      </w:r>
      <w:r>
        <w:rPr>
          <w:rStyle w:val="s0"/>
        </w:rPr>
        <w:t>«Официальная газета» от 19 мая 2007 г. № 20 (334);</w:t>
      </w:r>
      <w:r>
        <w:t xml:space="preserve"> «Юридическая газета» от 15 июня 2007 г. № 90 (1293); Журнал «Регулятор», № 2 (март - апрель) 2007 г.</w:t>
      </w:r>
    </w:p>
    <w:p w:rsidR="00000000" w:rsidRDefault="00DA01FE">
      <w:pPr>
        <w:ind w:firstLine="400"/>
        <w:jc w:val="both"/>
      </w:pPr>
      <w:r>
        <w:t> </w:t>
      </w:r>
    </w:p>
    <w:p w:rsidR="00000000" w:rsidRDefault="00DA01FE">
      <w:pPr>
        <w:ind w:firstLine="400"/>
        <w:jc w:val="both"/>
      </w:pPr>
      <w:r>
        <w:t>Внесены изменения:</w:t>
      </w:r>
    </w:p>
    <w:p w:rsidR="00000000" w:rsidRDefault="00DA01FE">
      <w:pPr>
        <w:ind w:firstLine="400"/>
        <w:jc w:val="both"/>
      </w:pPr>
      <w:r>
        <w:t> </w:t>
      </w:r>
    </w:p>
    <w:p w:rsidR="00000000" w:rsidRDefault="00DA01F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Председателя Агентства РК по регулированию естественных монополий от 27.07.07 г. № 197-ОД.</w:t>
      </w:r>
    </w:p>
    <w:p w:rsidR="00000000" w:rsidRDefault="00DA01FE">
      <w:pPr>
        <w:ind w:firstLine="400"/>
        <w:jc w:val="both"/>
      </w:pPr>
      <w:r>
        <w:rPr>
          <w:rStyle w:val="s00"/>
        </w:rPr>
        <w:t> </w:t>
      </w:r>
    </w:p>
    <w:p w:rsidR="00000000" w:rsidRDefault="00DA01FE">
      <w:pPr>
        <w:ind w:firstLine="400"/>
        <w:jc w:val="both"/>
      </w:pPr>
      <w:r>
        <w:t>Предыдущие редакции:</w:t>
      </w:r>
    </w:p>
    <w:p w:rsidR="00000000" w:rsidRDefault="00DA01FE">
      <w:pPr>
        <w:ind w:firstLine="400"/>
        <w:jc w:val="both"/>
      </w:pPr>
      <w:r>
        <w:t> </w:t>
      </w:r>
    </w:p>
    <w:p w:rsidR="00000000" w:rsidRDefault="00DA01FE">
      <w:pPr>
        <w:ind w:firstLine="400"/>
        <w:jc w:val="both"/>
      </w:pPr>
      <w:hyperlink r:id="rId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27.07.07 г.</w:t>
      </w:r>
    </w:p>
    <w:p w:rsidR="00000000" w:rsidRDefault="00DA01FE">
      <w:pPr>
        <w:ind w:firstLine="400"/>
        <w:jc w:val="both"/>
      </w:pPr>
      <w:r>
        <w:t> </w:t>
      </w:r>
    </w:p>
    <w:p w:rsidR="00000000" w:rsidRDefault="00DA01F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28 сентября 2010 года № </w:t>
      </w:r>
      <w:r>
        <w:rPr>
          <w:rStyle w:val="s0"/>
        </w:rPr>
        <w:t>286-ОД</w:t>
      </w:r>
    </w:p>
    <w:p w:rsidR="00000000" w:rsidRDefault="00DA01FE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1FE" w:rsidRDefault="00DA01FE" w:rsidP="00DA01FE">
      <w:r>
        <w:separator/>
      </w:r>
    </w:p>
  </w:endnote>
  <w:endnote w:type="continuationSeparator" w:id="0">
    <w:p w:rsidR="00DA01FE" w:rsidRDefault="00DA01FE" w:rsidP="00DA0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1FE" w:rsidRDefault="00DA01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1FE" w:rsidRDefault="00DA01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1FE" w:rsidRDefault="00DA01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1FE" w:rsidRDefault="00DA01FE" w:rsidP="00DA01FE">
      <w:r>
        <w:separator/>
      </w:r>
    </w:p>
  </w:footnote>
  <w:footnote w:type="continuationSeparator" w:id="0">
    <w:p w:rsidR="00DA01FE" w:rsidRDefault="00DA01FE" w:rsidP="00DA0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1FE" w:rsidRDefault="00DA01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1FE" w:rsidRDefault="00DA01FE" w:rsidP="00DA01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1FE" w:rsidRPr="00DA01FE" w:rsidRDefault="00DA01FE" w:rsidP="00DA01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РЕМ ОТ 21.02.2007 № 54-ОД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1FE" w:rsidRDefault="00DA01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1FE"/>
    <w:rsid w:val="00DA0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A01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01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01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01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A01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01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01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01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7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97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18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1116</Characters>
  <Application>Microsoft Office Word</Application>
  <DocSecurity>0</DocSecurity>
  <Lines>9</Lines>
  <Paragraphs>2</Paragraphs>
  <ScaleCrop>false</ScaleCrop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2025-03-31T03:24:00Z</dcterms:created>
  <dcterms:modified xsi:type="dcterms:W3CDTF">2025-03-31T03:24:00Z</dcterms:modified>
</cp:coreProperties>
</file>