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4587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5 марта 2007 года № 294 «О перечне объектов, не подлежащих передаче в концессию» (с изменениями по состоянию на 25.07.2014 г.) (утратил силу)</w:t>
      </w:r>
    </w:p>
    <w:p w:rsidR="00000000" w:rsidRDefault="00B44587">
      <w:pPr>
        <w:ind w:firstLine="400"/>
        <w:jc w:val="both"/>
      </w:pPr>
      <w:r>
        <w:rPr>
          <w:rStyle w:val="s0"/>
        </w:rPr>
        <w:t> </w:t>
      </w:r>
    </w:p>
    <w:p w:rsidR="00000000" w:rsidRDefault="00B44587">
      <w:pPr>
        <w:ind w:firstLine="400"/>
        <w:jc w:val="both"/>
      </w:pPr>
      <w:r>
        <w:rPr>
          <w:rStyle w:val="s0"/>
        </w:rPr>
        <w:t>Опубликовано: САПП Республики Казахстан, 2007 г., № 7, ст. 80</w:t>
      </w:r>
    </w:p>
    <w:p w:rsidR="00000000" w:rsidRDefault="00B44587">
      <w:pPr>
        <w:ind w:firstLine="400"/>
        <w:jc w:val="both"/>
      </w:pPr>
      <w:r>
        <w:rPr>
          <w:rStyle w:val="s0"/>
        </w:rPr>
        <w:t> </w:t>
      </w:r>
    </w:p>
    <w:p w:rsidR="00000000" w:rsidRDefault="00B44587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anchor="sub_id=1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14 ноября 2017 года № 583</w:t>
      </w:r>
    </w:p>
    <w:p w:rsidR="00000000" w:rsidRDefault="00B44587">
      <w:pPr>
        <w:ind w:firstLine="400"/>
        <w:jc w:val="both"/>
      </w:pPr>
      <w:r>
        <w:rPr>
          <w:rStyle w:val="s0"/>
        </w:rPr>
        <w:t> </w:t>
      </w:r>
    </w:p>
    <w:p w:rsidR="00000000" w:rsidRDefault="00B44587">
      <w:pPr>
        <w:ind w:firstLine="400"/>
        <w:jc w:val="both"/>
      </w:pPr>
      <w:r>
        <w:t>Внесены изменения:</w:t>
      </w:r>
    </w:p>
    <w:p w:rsidR="00000000" w:rsidRDefault="00B44587">
      <w:pPr>
        <w:ind w:firstLine="400"/>
        <w:jc w:val="both"/>
      </w:pPr>
      <w:r>
        <w:t> </w:t>
      </w:r>
    </w:p>
    <w:p w:rsidR="00000000" w:rsidRDefault="00B44587">
      <w:pPr>
        <w:ind w:firstLine="400"/>
        <w:jc w:val="both"/>
      </w:pPr>
      <w:hyperlink r:id="rId8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</w:t>
      </w:r>
      <w:r>
        <w:rPr>
          <w:rStyle w:val="s0"/>
        </w:rPr>
        <w:t>езидента РК от 28.06.12 г. № 348;</w:t>
      </w:r>
    </w:p>
    <w:p w:rsidR="00000000" w:rsidRDefault="00B44587">
      <w:pPr>
        <w:ind w:firstLine="400"/>
        <w:jc w:val="both"/>
      </w:pPr>
      <w:hyperlink r:id="rId9" w:anchor="sub_id=2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25.07.14 г. № 866 (введен в действие со дня его первого официального </w:t>
      </w:r>
      <w:hyperlink r:id="rId1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B44587">
      <w:pPr>
        <w:ind w:firstLine="400"/>
        <w:jc w:val="both"/>
      </w:pPr>
      <w:r>
        <w:rPr>
          <w:rStyle w:val="s0"/>
        </w:rPr>
        <w:t> </w:t>
      </w:r>
    </w:p>
    <w:p w:rsidR="00000000" w:rsidRDefault="00B44587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B44587">
      <w:pPr>
        <w:ind w:firstLine="400"/>
        <w:jc w:val="both"/>
      </w:pPr>
      <w:r>
        <w:rPr>
          <w:rStyle w:val="s0"/>
        </w:rPr>
        <w:t> </w:t>
      </w:r>
    </w:p>
    <w:p w:rsidR="00000000" w:rsidRDefault="00B44587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28.06.12 г.</w:t>
      </w:r>
    </w:p>
    <w:p w:rsidR="00000000" w:rsidRDefault="00B44587">
      <w:pPr>
        <w:ind w:firstLine="400"/>
        <w:jc w:val="both"/>
      </w:pPr>
      <w:hyperlink r:id="rId12" w:history="1">
        <w:r>
          <w:rPr>
            <w:rStyle w:val="a3"/>
          </w:rPr>
          <w:t>редакци</w:t>
        </w:r>
        <w:r>
          <w:rPr>
            <w:rStyle w:val="a3"/>
          </w:rPr>
          <w:t>я</w:t>
        </w:r>
      </w:hyperlink>
      <w:r>
        <w:t>, действовавшая до внесения изменений от 25.07.14 г.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587" w:rsidRDefault="00B44587" w:rsidP="00B44587">
      <w:r>
        <w:separator/>
      </w:r>
    </w:p>
  </w:endnote>
  <w:endnote w:type="continuationSeparator" w:id="0">
    <w:p w:rsidR="00B44587" w:rsidRDefault="00B44587" w:rsidP="00B4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87" w:rsidRDefault="00B4458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87" w:rsidRDefault="00B4458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87" w:rsidRDefault="00B445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587" w:rsidRDefault="00B44587" w:rsidP="00B44587">
      <w:r>
        <w:separator/>
      </w:r>
    </w:p>
  </w:footnote>
  <w:footnote w:type="continuationSeparator" w:id="0">
    <w:p w:rsidR="00B44587" w:rsidRDefault="00B44587" w:rsidP="00B44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87" w:rsidRDefault="00B445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87" w:rsidRDefault="00B44587" w:rsidP="00B4458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44587" w:rsidRPr="00B44587" w:rsidRDefault="00B44587" w:rsidP="00B4458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5 марта 2007 года № 294 «О перечне объектов, не подлежащих передаче в концессию» (с изменениями по состоянию на 25.07.2014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87" w:rsidRDefault="00B445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44587"/>
    <w:rsid w:val="00B4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445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58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445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58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445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58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445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58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21909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448279" TargetMode="External"/><Relationship Id="rId12" Type="http://schemas.openxmlformats.org/officeDocument/2006/relationships/hyperlink" Target="http://online.zakon.kz/Document/?doc_id=31584641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21917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158463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8454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973</Characters>
  <Application>Microsoft Office Word</Application>
  <DocSecurity>0</DocSecurity>
  <Lines>8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2025-03-27T02:28:00Z</dcterms:created>
  <dcterms:modified xsi:type="dcterms:W3CDTF">2025-03-27T02:28:00Z</dcterms:modified>
</cp:coreProperties>
</file>