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79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19 наурыздағы № 269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сәуірдегі № 284 Қаулысы</w:t>
      </w:r>
    </w:p>
    <w:p w:rsidR="00000000" w:rsidRDefault="00A8079C">
      <w:pPr>
        <w:jc w:val="center"/>
      </w:pPr>
      <w:r>
        <w:rPr>
          <w:rStyle w:val="s1"/>
        </w:rPr>
        <w:t> </w:t>
      </w:r>
    </w:p>
    <w:p w:rsidR="00000000" w:rsidRDefault="00A8079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8079C">
      <w:pPr>
        <w:ind w:firstLine="400"/>
        <w:jc w:val="both"/>
      </w:pPr>
      <w:r>
        <w:t> </w:t>
      </w:r>
    </w:p>
    <w:p w:rsidR="00000000" w:rsidRDefault="00A8079C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Қазақстан Республикасының 2001 жылғы 12 маусымдағы Кодексінің (Салық кодексі) </w:t>
      </w:r>
      <w:hyperlink r:id="rId8" w:anchor="sub_id=2500000" w:history="1">
        <w:r>
          <w:rPr>
            <w:rStyle w:val="a3"/>
          </w:rPr>
          <w:t>250-бабына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8079C">
      <w:pPr>
        <w:ind w:firstLine="400"/>
        <w:jc w:val="both"/>
      </w:pPr>
      <w:r>
        <w:rPr>
          <w:rStyle w:val="s0"/>
        </w:rPr>
        <w:t>1. «Қосылған құн салығы «Салық және бюджетке төленетін басқа да міндетті төлемдер туралы» Қазақстан Республикасы</w:t>
      </w:r>
      <w:r>
        <w:rPr>
          <w:rStyle w:val="s0"/>
        </w:rPr>
        <w:t>ның 2001 жылғы 12 маусымдағы Кодексінде (Салық кодексі) белгіленген тәртіппен есепке алу әдісімен төленетін импортталатын тауарлардың тізбесін және оны қалыптастыру ережесін бекіту туралы» Қазақстан Республикасы Үкіметінің 2003 жылғы 19 наурыздағы № 269 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 мынадай толықтырулар енгізілсін:</w:t>
      </w:r>
    </w:p>
    <w:p w:rsidR="00000000" w:rsidRDefault="00A8079C">
      <w:pPr>
        <w:ind w:firstLine="400"/>
        <w:jc w:val="both"/>
      </w:pPr>
      <w:r>
        <w:rPr>
          <w:rStyle w:val="s0"/>
        </w:rPr>
        <w:t>көрсетілген қаулымен бекітілген Қосылған құн салығы «Салық және бюджетке төленетін басқа да міндетті төлемдер туралы» Қазақстан Республикасының 2001 ж</w:t>
      </w:r>
      <w:r>
        <w:rPr>
          <w:rStyle w:val="s0"/>
        </w:rPr>
        <w:t xml:space="preserve">ылғы 12 маусымдағы </w:t>
      </w:r>
      <w:hyperlink r:id="rId10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есепке алу әдісімен төленетін импортталатын тауарлардың тізбесі:</w:t>
      </w:r>
    </w:p>
    <w:p w:rsidR="00000000" w:rsidRDefault="00A8079C">
      <w:pPr>
        <w:ind w:firstLine="400"/>
        <w:jc w:val="both"/>
      </w:pPr>
      <w:r>
        <w:rPr>
          <w:rStyle w:val="s0"/>
        </w:rPr>
        <w:t>мынадай мазмұндағы реттік нөмірлері 201-1, 201-2, 201-3, 2</w:t>
      </w:r>
      <w:r>
        <w:rPr>
          <w:rStyle w:val="s0"/>
        </w:rPr>
        <w:t>01-4, 201-5, 201-6, 201-7, 201-8, 201-9, 201-10-жолдармен толықтырылсын:</w:t>
      </w:r>
    </w:p>
    <w:p w:rsidR="00000000" w:rsidRDefault="00A8079C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5"/>
        <w:gridCol w:w="5395"/>
        <w:gridCol w:w="2615"/>
      </w:tblGrid>
      <w:tr w:rsidR="00000000">
        <w:trPr>
          <w:trHeight w:val="288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«201-1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rPr>
                <w:rStyle w:val="s0"/>
              </w:rPr>
              <w:t>Жолаушы кемелері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8901101000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201-2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Мұнай құю танкерлері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8901201000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201-3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Танкерлік баржалар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8901209000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201-4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Құрғақ</w:t>
            </w:r>
            <w:r>
              <w:rPr>
                <w:rStyle w:val="s0"/>
              </w:rPr>
              <w:t xml:space="preserve"> жүк таситын кемелер, жабдықтаушы кемелер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8901901000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201-5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Көлік баржалары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8901909100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307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201-6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rPr>
                <w:rStyle w:val="s0"/>
              </w:rPr>
              <w:t>Магистральдық сүйреткіштер, мұз жарғыш сүйреткіштер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8904001000</w:t>
            </w:r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201-7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Басқа да итергіш кемелер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8904009900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201-8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rPr>
                <w:rStyle w:val="s0"/>
              </w:rPr>
              <w:t>Басқа да жер снарядтары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8905109000</w:t>
            </w:r>
          </w:p>
        </w:tc>
      </w:tr>
      <w:tr w:rsidR="00000000">
        <w:trPr>
          <w:trHeight w:val="116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201-9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r>
              <w:rPr>
                <w:rStyle w:val="s0"/>
              </w:rPr>
              <w:t>Кеме қатынасының сапасы олардың негізгі функцияларымен салыстыр-</w:t>
            </w:r>
          </w:p>
          <w:p w:rsidR="00000000" w:rsidRDefault="00A8079C">
            <w:r>
              <w:rPr>
                <w:rStyle w:val="s0"/>
              </w:rPr>
              <w:t>ғанда</w:t>
            </w:r>
            <w:r>
              <w:rPr>
                <w:rStyle w:val="s0"/>
              </w:rPr>
              <w:t xml:space="preserve"> екінші дәрежелі болып табылатын басқа да жүзбелі теңіз маяктары, өрт сөндіру кемелері, жүзбелі крандар және басқа да кемелер; Жүзбелі доктар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ind w:firstLine="62"/>
            </w:pPr>
            <w:r>
              <w:t>8905901000</w:t>
            </w:r>
          </w:p>
        </w:tc>
      </w:tr>
      <w:tr w:rsidR="00000000">
        <w:trPr>
          <w:trHeight w:val="80"/>
        </w:trPr>
        <w:tc>
          <w:tcPr>
            <w:tcW w:w="755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  <w:ind w:firstLine="62"/>
            </w:pPr>
            <w:r>
              <w:t>201-10</w:t>
            </w:r>
          </w:p>
        </w:tc>
        <w:tc>
          <w:tcPr>
            <w:tcW w:w="285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</w:pPr>
            <w:r>
              <w:rPr>
                <w:rStyle w:val="s0"/>
              </w:rPr>
              <w:t>Құтқару</w:t>
            </w:r>
            <w:r>
              <w:rPr>
                <w:rStyle w:val="s0"/>
              </w:rPr>
              <w:t xml:space="preserve"> кемелері</w:t>
            </w:r>
          </w:p>
        </w:tc>
        <w:tc>
          <w:tcPr>
            <w:tcW w:w="138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079C">
            <w:pPr>
              <w:spacing w:line="80" w:lineRule="atLeast"/>
            </w:pPr>
            <w:r>
              <w:t>8906901000</w:t>
            </w:r>
            <w:r>
              <w:rPr>
                <w:rStyle w:val="s0"/>
              </w:rPr>
              <w:t>-ден</w:t>
            </w:r>
            <w:r>
              <w:t>».</w:t>
            </w:r>
          </w:p>
        </w:tc>
      </w:tr>
    </w:tbl>
    <w:p w:rsidR="00000000" w:rsidRDefault="00A8079C">
      <w:pPr>
        <w:ind w:firstLine="400"/>
        <w:jc w:val="both"/>
      </w:pPr>
      <w:r>
        <w:t> </w:t>
      </w:r>
    </w:p>
    <w:p w:rsidR="00000000" w:rsidRDefault="00A8079C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A8079C">
      <w:pPr>
        <w:ind w:firstLine="400"/>
        <w:jc w:val="both"/>
      </w:pPr>
      <w:r>
        <w:rPr>
          <w:rStyle w:val="s0"/>
        </w:rPr>
        <w:t> </w:t>
      </w:r>
    </w:p>
    <w:p w:rsidR="00000000" w:rsidRDefault="00A8079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079C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079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p w:rsidR="00000000" w:rsidRDefault="00A8079C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79C" w:rsidRDefault="00A8079C" w:rsidP="00A8079C">
      <w:r>
        <w:separator/>
      </w:r>
    </w:p>
  </w:endnote>
  <w:endnote w:type="continuationSeparator" w:id="0">
    <w:p w:rsidR="00A8079C" w:rsidRDefault="00A8079C" w:rsidP="00A80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79C" w:rsidRDefault="00A8079C" w:rsidP="00A8079C">
      <w:r>
        <w:separator/>
      </w:r>
    </w:p>
  </w:footnote>
  <w:footnote w:type="continuationSeparator" w:id="0">
    <w:p w:rsidR="00A8079C" w:rsidRDefault="00A8079C" w:rsidP="00A807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 w:rsidP="00A807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79C" w:rsidRDefault="00A8079C" w:rsidP="00A807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19 наурыздағы № 269 қаулысына толықтырулар енгізу туралы» Қазақстан Республикасы Үкіметінің 2007 жылғы 10 сәуірдегі № 284 Қаулысы (күші жойылды)</w:t>
    </w:r>
  </w:p>
  <w:p w:rsidR="00A8079C" w:rsidRPr="00A8079C" w:rsidRDefault="00A8079C" w:rsidP="00A807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C" w:rsidRDefault="00A807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79C"/>
    <w:rsid w:val="00A80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07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07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07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07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07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07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07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07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80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35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2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2232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19 наурыздағы № 269 қаулысына толықтырулар енгізу туралы» Қазақстан Республикасы Үкіметінің 2007 жылғы 10 сәуірдегі № 284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2024-02-22T20:21:00Z</dcterms:created>
  <dcterms:modified xsi:type="dcterms:W3CDTF">2024-02-22T20:21:00Z</dcterms:modified>
</cp:coreProperties>
</file>