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6"/>
        <w:gridCol w:w="714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D14FE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2954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408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2D14FE">
            <w:pPr>
              <w:pStyle w:val="pc"/>
            </w:pPr>
            <w:r>
              <w:rPr>
                <w:rStyle w:val="s1"/>
                <w:sz w:val="28"/>
                <w:szCs w:val="28"/>
              </w:rPr>
              <w:t>Алимбеков Мусабек Тургынбекович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D14FE">
            <w:pPr>
              <w:rPr>
                <w:color w:val="000000"/>
              </w:rPr>
            </w:pPr>
          </w:p>
        </w:tc>
        <w:tc>
          <w:tcPr>
            <w:tcW w:w="4573" w:type="pct"/>
            <w:vAlign w:val="center"/>
            <w:hideMark/>
          </w:tcPr>
          <w:p w:rsidR="00000000" w:rsidRDefault="002D14FE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D14FE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4FE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Профессор КазНУ им. Аль- Фараби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D14FE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4FE">
            <w:pPr>
              <w:pStyle w:val="p"/>
            </w:pPr>
            <w:r>
              <w:rPr>
                <w:rStyle w:val="s1"/>
              </w:rPr>
              <w:t>Дата рождения:</w:t>
            </w:r>
            <w:r>
              <w:rPr>
                <w:rStyle w:val="s0"/>
              </w:rPr>
              <w:t xml:space="preserve"> 04.01.1954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D14FE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4FE">
            <w:pPr>
              <w:pStyle w:val="p"/>
            </w:pPr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Джамбульская область; Меркенский район; колхоз им. Ворошилова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D14FE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4FE">
            <w:pPr>
              <w:pStyle w:val="p"/>
            </w:pPr>
            <w:r>
              <w:rPr>
                <w:rStyle w:val="s1"/>
              </w:rPr>
              <w:t>Семейное положение: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Байдалыкызы Бахыт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 - Жандос; дочери - Жанна, Алия</w:t>
            </w:r>
          </w:p>
        </w:tc>
      </w:tr>
      <w:tr w:rsidR="00000000">
        <w:trPr>
          <w:trHeight w:val="537"/>
        </w:trPr>
        <w:tc>
          <w:tcPr>
            <w:tcW w:w="0" w:type="auto"/>
            <w:vMerge/>
            <w:vAlign w:val="center"/>
            <w:hideMark/>
          </w:tcPr>
          <w:p w:rsidR="00000000" w:rsidRDefault="002D14FE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4FE">
            <w:pPr>
              <w:pStyle w:val="p"/>
            </w:pPr>
            <w:r>
              <w:rPr>
                <w:rStyle w:val="s1"/>
              </w:rPr>
              <w:t>Владение языками: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4FE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им. С.М. Кирова (1981)</w:t>
            </w:r>
          </w:p>
          <w:p w:rsidR="00000000" w:rsidRDefault="002D14FE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советник юстиции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4FE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юридических наук (2005)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Доктор юридических наук (2010)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Профессор Евразийского Национального Университета им Л.Н. Гумилева, КазНУ им. Аль- Фараби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4FE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Рабочий колхоза им. ХХІІ Партсъезда Меркенского района;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Стажер Джамбулского областного суда (10</w:t>
            </w:r>
            <w:r>
              <w:rPr>
                <w:rStyle w:val="s0"/>
              </w:rPr>
              <w:t>.1981-06.1982);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Народный судья Центрального района города Джамбула (20.06.1982-20.06.1987);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Жамбылского областного суда, заместитель председателя облсуда по гражданским делам (21.06.1987-03.1992);</w:t>
            </w:r>
          </w:p>
          <w:p w:rsidR="00000000" w:rsidRDefault="002D14F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Управления Юстиции Жамб</w:t>
            </w:r>
            <w:r>
              <w:rPr>
                <w:rStyle w:val="s0"/>
              </w:rPr>
              <w:t>ылской области (03.1992-12.1996);</w:t>
            </w:r>
          </w:p>
          <w:p w:rsidR="00000000" w:rsidRDefault="002D14F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Южно-Казахстанского областного суда г. Шымкент (12.1996-06.1999);</w:t>
            </w:r>
          </w:p>
          <w:p w:rsidR="00000000" w:rsidRDefault="002D14F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Жамбылского областного суда (06.1999-02.2001);</w:t>
            </w:r>
          </w:p>
          <w:p w:rsidR="00000000" w:rsidRDefault="002D14F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Алматинского городского суда (02.2001-04.2006);</w:t>
            </w:r>
          </w:p>
          <w:p w:rsidR="00000000" w:rsidRDefault="002D14F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коллегии по гражданским делам Верховного суда Республики Казахстан (</w:t>
            </w:r>
            <w:hyperlink r:id="rId8" w:history="1">
              <w:r>
                <w:rPr>
                  <w:rStyle w:val="a4"/>
                </w:rPr>
                <w:t>04.2006</w:t>
              </w:r>
            </w:hyperlink>
            <w:r>
              <w:rPr>
                <w:rStyle w:val="s0"/>
              </w:rPr>
              <w:t>-04.2009);</w:t>
            </w:r>
          </w:p>
          <w:p w:rsidR="00000000" w:rsidRDefault="002D14F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Председатель В</w:t>
              </w:r>
              <w:r>
                <w:rPr>
                  <w:rStyle w:val="a4"/>
                </w:rPr>
                <w:t>ерховного суда Республики Казахстан</w:t>
              </w:r>
            </w:hyperlink>
            <w:r>
              <w:rPr>
                <w:rStyle w:val="s0"/>
              </w:rPr>
              <w:t xml:space="preserve"> (04.2009-</w:t>
            </w:r>
            <w:hyperlink r:id="rId10" w:history="1">
              <w:r>
                <w:rPr>
                  <w:rStyle w:val="a4"/>
                </w:rPr>
                <w:t>04.2011</w:t>
              </w:r>
            </w:hyperlink>
            <w:r>
              <w:rPr>
                <w:rStyle w:val="s0"/>
              </w:rPr>
              <w:t>);</w:t>
            </w:r>
          </w:p>
          <w:p w:rsidR="00000000" w:rsidRDefault="002D14F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Верховного Суда Республики Казахстан (04.2011-12.2011);</w:t>
            </w:r>
          </w:p>
          <w:p w:rsidR="00000000" w:rsidRDefault="002D14F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и председателя международного суда ЕврАзЭС в городе Минске (01.2012-12.2014);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Карагандинского областного суда (</w:t>
            </w:r>
            <w:hyperlink r:id="rId11" w:history="1">
              <w:r>
                <w:rPr>
                  <w:rStyle w:val="a4"/>
                </w:rPr>
                <w:t>29.09.2014</w:t>
              </w:r>
            </w:hyperlink>
            <w:r>
              <w:rPr>
                <w:rStyle w:val="s0"/>
              </w:rPr>
              <w:t>-</w:t>
            </w:r>
            <w:hyperlink r:id="rId12" w:history="1">
              <w:r>
                <w:rPr>
                  <w:rStyle w:val="a4"/>
                </w:rPr>
                <w:t>01.2019</w:t>
              </w:r>
            </w:hyperlink>
            <w:r>
              <w:rPr>
                <w:rStyle w:val="s0"/>
              </w:rPr>
              <w:t>);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директоров - независимый директор АО «Банк «Bank RBK» (с </w:t>
            </w:r>
            <w:hyperlink r:id="rId13" w:history="1">
              <w:r>
                <w:rPr>
                  <w:rStyle w:val="a4"/>
                </w:rPr>
                <w:t>10.02.2020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4FE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Квалификационной коллегии юстиц</w:t>
            </w:r>
            <w:r>
              <w:rPr>
                <w:rStyle w:val="s0"/>
              </w:rPr>
              <w:t>ии Республики Казахстан (2006-2008);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Высшего судебного совета Республики Казахстан (03.2004-2006);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Союза Судей Республики Казахстан (2016-</w:t>
            </w:r>
            <w:hyperlink r:id="rId14" w:history="1">
              <w:r>
                <w:rPr>
                  <w:rStyle w:val="a4"/>
                </w:rPr>
                <w:t>07.2020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4FE">
            <w:pPr>
              <w:pStyle w:val="p"/>
            </w:pPr>
            <w:r>
              <w:rPr>
                <w:b/>
                <w:bCs/>
              </w:rPr>
              <w:t>Выборные</w:t>
            </w:r>
            <w:r>
              <w:rPr>
                <w:b/>
                <w:bCs/>
              </w:rPr>
              <w:t xml:space="preserve"> должности, депутатство: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Кандидат в депутаты Мажилиса Парламента РК по партийному списку ОО «Народная партия Казахстана» (</w:t>
            </w:r>
            <w:hyperlink r:id="rId15" w:history="1">
              <w:r>
                <w:rPr>
                  <w:rStyle w:val="a4"/>
                </w:rPr>
                <w:t>11.02.2023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4FE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6" w:history="1">
              <w:r>
                <w:rPr>
                  <w:rStyle w:val="a4"/>
                </w:rPr>
                <w:t>Орден «Парасат»</w:t>
              </w:r>
            </w:hyperlink>
            <w:r>
              <w:rPr>
                <w:rStyle w:val="s0"/>
              </w:rPr>
              <w:t xml:space="preserve"> (15.12.2008);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Медали:</w:t>
            </w:r>
            <w:r>
              <w:t xml:space="preserve"> «Қазақстан Республикасының тәуелсіздігіне 10 жыл» (2001), «Астананың 10 ж</w:t>
            </w:r>
            <w:r>
              <w:t xml:space="preserve">ылдығы» (2008), </w:t>
            </w:r>
            <w:r>
              <w:rPr>
                <w:rStyle w:val="s0"/>
              </w:rPr>
              <w:t>«20 лет Ассамблее Народов Казахстана», «25 лет Независимости Республики Казахстан», «Мінсіз Қызметі үшін»</w:t>
            </w:r>
            <w:r>
              <w:t>;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Почетная грамота Президента Республики Казахстан (2003);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Почётный знак Союза судей Республики Казахстан «Үш би» (2004);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Благодарственное письмо Президента Республики Казахстан с вручением нагрудного знака «Алтын Барс» (2014)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4FE">
            <w:pPr>
              <w:pStyle w:val="p"/>
            </w:pPr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2D14F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монографии «Судебное правотворчество и применение гражданско-правовых норм в механизм</w:t>
            </w:r>
            <w:r>
              <w:rPr>
                <w:rStyle w:val="s0"/>
              </w:rPr>
              <w:t>е правореализации» (Астана 2010);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книг: «Применение гражданско-правовых норм судом в современный период» (Астана 2009), «О судебной экспертизе», «Комментарии в гражданское законодательство» выпуск 47 (Алматы «Раритет 2016»), Практическое пособ</w:t>
            </w:r>
            <w:r>
              <w:rPr>
                <w:rStyle w:val="s0"/>
              </w:rPr>
              <w:t>ие «Споры о праве интеллектуальной собственности» (Астана 2010), «Судебная защита прав интеллектуальной собственности в Республике Казахстан: последние тенденции и преспективы» (Астана 2011), «Евразийская интеграция в системе мировой глобализации: актуальн</w:t>
            </w:r>
            <w:r>
              <w:rPr>
                <w:rStyle w:val="s0"/>
              </w:rPr>
              <w:t xml:space="preserve">ые политико-правовые аспекты» (Караганда 2015), </w:t>
            </w:r>
            <w:hyperlink r:id="rId17" w:history="1">
              <w:r>
                <w:rPr>
                  <w:rStyle w:val="a4"/>
                </w:rPr>
                <w:t>прочих публикаций</w:t>
              </w:r>
            </w:hyperlink>
            <w:r>
              <w:rPr>
                <w:rStyle w:val="s0"/>
              </w:rPr>
              <w:t>.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более 50 научных статей в различных юридических журналах Республики Казахстан, Российской Федерации, Республике Беларусь, а также в Федер</w:t>
            </w:r>
            <w:r>
              <w:rPr>
                <w:rStyle w:val="s0"/>
              </w:rPr>
              <w:t>ативной Республике Германия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4FE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2D14F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Служил в Советской Армии (1972-1974)</w:t>
            </w:r>
          </w:p>
        </w:tc>
      </w:tr>
    </w:tbl>
    <w:p w:rsidR="00000000" w:rsidRDefault="002D14FE">
      <w:pPr>
        <w:pStyle w:val="p"/>
      </w:pPr>
      <w:r>
        <w:rPr>
          <w:rStyle w:val="s0"/>
        </w:rPr>
        <w:t> </w:t>
      </w:r>
    </w:p>
    <w:p w:rsidR="00000000" w:rsidRDefault="002D14FE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14FE" w:rsidRDefault="002D14FE" w:rsidP="002D14FE">
      <w:r>
        <w:separator/>
      </w:r>
    </w:p>
  </w:endnote>
  <w:endnote w:type="continuationSeparator" w:id="0">
    <w:p w:rsidR="002D14FE" w:rsidRDefault="002D14FE" w:rsidP="002D14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4FE" w:rsidRDefault="002D14F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4FE" w:rsidRDefault="002D14F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4FE" w:rsidRDefault="002D14F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14FE" w:rsidRDefault="002D14FE" w:rsidP="002D14FE">
      <w:r>
        <w:separator/>
      </w:r>
    </w:p>
  </w:footnote>
  <w:footnote w:type="continuationSeparator" w:id="0">
    <w:p w:rsidR="002D14FE" w:rsidRDefault="002D14FE" w:rsidP="002D14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4FE" w:rsidRDefault="002D14F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4FE" w:rsidRDefault="002D14FE" w:rsidP="002D14F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14FE" w:rsidRPr="002D14FE" w:rsidRDefault="002D14FE" w:rsidP="002D14F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Алимбеков Мусабек Тургынбекович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4FE" w:rsidRDefault="002D14F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14FE"/>
    <w:rsid w:val="002D1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D14F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D14F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D14F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D14F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D14F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D14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D14F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D14F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D14F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D14F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D14F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D14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8889" TargetMode="External"/><Relationship Id="rId13" Type="http://schemas.openxmlformats.org/officeDocument/2006/relationships/hyperlink" Target="http://online.zakon.kz/Document/?doc_id=3639324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5978237" TargetMode="External"/><Relationship Id="rId17" Type="http://schemas.openxmlformats.org/officeDocument/2006/relationships/hyperlink" Target="jexec:find-source-371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6495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0983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75275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05012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00135" TargetMode="External"/><Relationship Id="rId14" Type="http://schemas.openxmlformats.org/officeDocument/2006/relationships/hyperlink" Target="http://online.zakon.kz/Document/?doc_id=3216164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666</Words>
  <Characters>3799</Characters>
  <Application>Microsoft Office Word</Application>
  <DocSecurity>0</DocSecurity>
  <Lines>31</Lines>
  <Paragraphs>8</Paragraphs>
  <ScaleCrop>false</ScaleCrop>
  <Company/>
  <LinksUpToDate>false</LinksUpToDate>
  <CharactersWithSpaces>4457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Алимбеков Мусабек Тургынбекович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2023-09-02T04:42:00Z</dcterms:created>
  <dcterms:modified xsi:type="dcterms:W3CDTF">2023-09-02T04:42:00Z</dcterms:modified>
</cp:coreProperties>
</file>