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357"/>
      </w:tblGrid>
      <w:tr w:rsidR="00000000">
        <w:tc>
          <w:tcPr>
            <w:tcW w:w="50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4E2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0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194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8" w:type="pct"/>
            <w:vAlign w:val="center"/>
            <w:hideMark/>
          </w:tcPr>
          <w:p w:rsidR="00000000" w:rsidRDefault="00C064E2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 xml:space="preserve">Ваисов Мерей Курманович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064E2"/>
        </w:tc>
        <w:tc>
          <w:tcPr>
            <w:tcW w:w="4498" w:type="pct"/>
            <w:vAlign w:val="center"/>
            <w:hideMark/>
          </w:tcPr>
          <w:p w:rsidR="00000000" w:rsidRDefault="00C064E2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064E2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4E2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t xml:space="preserve"> Директор ТОО «Казахстан девелопмент групп»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064E2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4E2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t>18.03.1956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064E2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4E2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КССР; Алма-Атинская область; Энбекшиказахский район; с. Иссык</w:t>
            </w:r>
          </w:p>
        </w:tc>
      </w:tr>
      <w:tr w:rsidR="00000000">
        <w:trPr>
          <w:trHeight w:val="870"/>
        </w:trPr>
        <w:tc>
          <w:tcPr>
            <w:tcW w:w="0" w:type="auto"/>
            <w:vMerge/>
            <w:vAlign w:val="center"/>
            <w:hideMark/>
          </w:tcPr>
          <w:p w:rsidR="00000000" w:rsidRDefault="00C064E2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4E2">
            <w:r>
              <w:rPr>
                <w:rStyle w:val="s1"/>
              </w:rPr>
              <w:t>Семейное положение:</w:t>
            </w:r>
          </w:p>
          <w:p w:rsidR="00000000" w:rsidRDefault="00C064E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Женат</w:t>
            </w:r>
          </w:p>
          <w:p w:rsidR="00000000" w:rsidRDefault="00C064E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</w:t>
            </w:r>
            <w:r>
              <w:rPr>
                <w:sz w:val="14"/>
                <w:szCs w:val="14"/>
              </w:rPr>
              <w:t xml:space="preserve"> </w:t>
            </w:r>
            <w:r>
              <w:t>двое сыновей</w:t>
            </w:r>
          </w:p>
        </w:tc>
      </w:tr>
      <w:tr w:rsidR="00000000">
        <w:trPr>
          <w:trHeight w:val="537"/>
        </w:trPr>
        <w:tc>
          <w:tcPr>
            <w:tcW w:w="0" w:type="auto"/>
            <w:vMerge/>
            <w:vAlign w:val="center"/>
            <w:hideMark/>
          </w:tcPr>
          <w:p w:rsidR="00000000" w:rsidRDefault="00C064E2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4E2">
            <w:pPr>
              <w:spacing w:line="280" w:lineRule="atLeast"/>
              <w:jc w:val="both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C064E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4E2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C064E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 государственный университет им. С.М. Кирова (1977-1982)</w:t>
            </w:r>
          </w:p>
          <w:p w:rsidR="00000000" w:rsidRDefault="00C064E2">
            <w:r>
              <w:rPr>
                <w:rStyle w:val="s0"/>
                <w:i/>
                <w:iCs/>
              </w:rPr>
              <w:t>Юрист-правовед</w:t>
            </w:r>
          </w:p>
          <w:p w:rsidR="00000000" w:rsidRDefault="00C064E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Высшие курсы Комитета государственной безопасности СССР (1985)</w:t>
            </w:r>
          </w:p>
          <w:p w:rsidR="00000000" w:rsidRDefault="00C064E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Классный чин: государственный </w:t>
            </w:r>
            <w:r>
              <w:t xml:space="preserve">советник </w:t>
            </w:r>
            <w:r>
              <w:rPr>
                <w:rStyle w:val="s0"/>
              </w:rPr>
              <w:t>юстиции 3-го класса (05.2003)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4E2">
            <w:r>
              <w:rPr>
                <w:rStyle w:val="s1"/>
              </w:rPr>
              <w:t>Трудовой стаж: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Иссыкский райбыткомбинат, ученик слесаря (1973-1975);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Центральная районная библиотека города Иссык Энбекшиказахского районного отдела культуры, слесарь, электромонтер-сантехник (01.1977-08.1977);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Стажер, и.о. члена, член Кустанайского облсуда (</w:t>
            </w:r>
            <w:r>
              <w:t>1982-1985);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 xml:space="preserve">Младший оперуполномоченный, оперуполномоченный, старший следователь, старший следователь по особо важным делам </w:t>
            </w:r>
            <w:r>
              <w:rPr>
                <w:rStyle w:val="s0"/>
              </w:rPr>
              <w:t>Комитета государственной безопасности</w:t>
            </w:r>
            <w:r>
              <w:t xml:space="preserve"> Республики Казахстан (1985-1992);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Старший консультант отдела по вопросам законодате</w:t>
            </w:r>
            <w:r>
              <w:t>льства, правовой экспертизы и анализа Верховного Совета Республики Казахстан (08.1992);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Старший консультант - руководитель группы по вопросам уголовного права и уголовного процесса Отдела законодательства, правовой экспертизы и анализа Верховного Сов</w:t>
            </w:r>
            <w:r>
              <w:t>ета Республики Казахстан (08.1993);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Начальник юридического отдела Государственного Комитета Республики Казахстан по государственному имуществу (12.1993);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 xml:space="preserve">Начальник Управления юридической службы Государственного Комитета Республики Казахстан по </w:t>
            </w:r>
            <w:r>
              <w:t>государственному имуществу (01.1994);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Начальник Ведущего юридического управления Государственного Комитета Республики Казахстан по государственному имуществу (09.1994);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 xml:space="preserve">Заведующий сектором хозяйственного законодательства Отдела законодательных </w:t>
            </w:r>
            <w:r>
              <w:t>инициатив и правовой экспертизы Аппарата Президента Республики Казахстан (01.1995);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Заведующий сектором хозяйственного законодательства Отдела по вопросам законодательства и правовой экспертизы Администрации Президента Республики (11.1995);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Заместитель Министра юстиции Республики Казахстан (04.1996);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Первый заместитель Министра юстиции Республики Казахстан (01.1997);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Заместитель Министра юстиции - Вице-Министр Республики Казахстан (03.1997);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Вице-Министр юстиции Республики К</w:t>
            </w:r>
            <w:r>
              <w:t>азахстан (11.1997);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Первый Вице-Министр юстиции Республики Казахстан (02.2000);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Председатель Агентства Республики Казахстан по борьбе с наркоманией и наркобизнесом (10.2000);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Председатель Комитета по борьбе с наркоманией и наркобизнесом М</w:t>
            </w:r>
            <w:r>
              <w:t>инистерства юстиции Республики Казахстан (02.2001);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Начальник Департамента по надзору за законностью в деятельности государственных органов Генеральной прокуратуры Республики Казахстан (04.2001);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Заместитель Генерального Прокурора Республики Ка</w:t>
            </w:r>
            <w:r>
              <w:t>захстан (29.10.2001-22.02.2008)</w:t>
            </w:r>
          </w:p>
          <w:p w:rsidR="00000000" w:rsidRDefault="00C064E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 xml:space="preserve">Директор ТОО «Казахстан девелопмент групп»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4E2">
            <w:r>
              <w:rPr>
                <w:rStyle w:val="s1"/>
              </w:rPr>
              <w:t>Прочие должности:</w:t>
            </w:r>
          </w:p>
          <w:p w:rsidR="00000000" w:rsidRDefault="00C064E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Председатель Квалификационной коллегии юстиции Республики Казахстан (1997-2000)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4E2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C064E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Медали «Қазақстан Республикасының тәуелсіздігіне 10 жыл», «Қазақстан Республикасының Парламентіне 10 жыл», «Қазақстан Конституциясына 10 жыл», «70 лет Вооруженных Сил СССР», «Астана»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4E2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C064E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Служба в Советской Армии </w:t>
            </w:r>
            <w:r>
              <w:t>(1975-1977)</w:t>
            </w:r>
          </w:p>
        </w:tc>
      </w:tr>
    </w:tbl>
    <w:p w:rsidR="00000000" w:rsidRDefault="00C064E2">
      <w:r>
        <w:t> </w:t>
      </w:r>
    </w:p>
    <w:p w:rsidR="00000000" w:rsidRDefault="00C064E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4E2" w:rsidRDefault="00C064E2" w:rsidP="00C064E2">
      <w:r>
        <w:separator/>
      </w:r>
    </w:p>
  </w:endnote>
  <w:endnote w:type="continuationSeparator" w:id="0">
    <w:p w:rsidR="00C064E2" w:rsidRDefault="00C064E2" w:rsidP="00C06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E2" w:rsidRDefault="00C064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E2" w:rsidRDefault="00C064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E2" w:rsidRDefault="00C064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4E2" w:rsidRDefault="00C064E2" w:rsidP="00C064E2">
      <w:r>
        <w:separator/>
      </w:r>
    </w:p>
  </w:footnote>
  <w:footnote w:type="continuationSeparator" w:id="0">
    <w:p w:rsidR="00C064E2" w:rsidRDefault="00C064E2" w:rsidP="00C064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E2" w:rsidRDefault="00C064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E2" w:rsidRDefault="00C064E2" w:rsidP="00C064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64E2" w:rsidRPr="00C064E2" w:rsidRDefault="00C064E2" w:rsidP="00C064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Ваисов Мерей Курманович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E2" w:rsidRDefault="00C064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64E2"/>
    <w:rsid w:val="00C06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header"/>
    <w:basedOn w:val="a"/>
    <w:link w:val="a7"/>
    <w:uiPriority w:val="99"/>
    <w:unhideWhenUsed/>
    <w:rsid w:val="00C06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4E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4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header"/>
    <w:basedOn w:val="a"/>
    <w:link w:val="a7"/>
    <w:uiPriority w:val="99"/>
    <w:unhideWhenUsed/>
    <w:rsid w:val="00C06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4E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4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518</Words>
  <Characters>2957</Characters>
  <Application>Microsoft Office Word</Application>
  <DocSecurity>0</DocSecurity>
  <Lines>24</Lines>
  <Paragraphs>6</Paragraphs>
  <ScaleCrop>false</ScaleCrop>
  <Company/>
  <LinksUpToDate>false</LinksUpToDate>
  <CharactersWithSpaces>3469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Ваисов Мерей Курманович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2023-11-12T02:18:00Z</dcterms:created>
  <dcterms:modified xsi:type="dcterms:W3CDTF">2023-11-12T02:18:00Z</dcterms:modified>
</cp:coreProperties>
</file>