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6997"/>
      </w:tblGrid>
      <w:tr w:rsidR="00000000">
        <w:tc>
          <w:tcPr>
            <w:tcW w:w="678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168D9">
            <w:pPr>
              <w:jc w:val="center"/>
            </w:pPr>
            <w:bookmarkStart w:id="0" w:name="_GoBack"/>
            <w:bookmarkEnd w:id="0"/>
            <w:r>
              <w:rPr>
                <w:rFonts w:ascii="Arial" w:hAnsi="Arial" w:cs="Arial"/>
                <w:noProof/>
                <w:color w:val="192B55"/>
                <w:sz w:val="18"/>
                <w:szCs w:val="18"/>
              </w:rPr>
              <w:drawing>
                <wp:inline distT="0" distB="0" distL="0" distR="0">
                  <wp:extent cx="1428750" cy="1905000"/>
                  <wp:effectExtent l="0" t="0" r="0" b="0"/>
                  <wp:docPr id="1" name="Рисунок 1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07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2" w:type="pct"/>
            <w:vAlign w:val="center"/>
            <w:hideMark/>
          </w:tcPr>
          <w:p w:rsidR="00000000" w:rsidRDefault="00C168D9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Досжан Ардак Дукенбайулы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168D9"/>
        </w:tc>
        <w:tc>
          <w:tcPr>
            <w:tcW w:w="4322" w:type="pct"/>
            <w:vAlign w:val="center"/>
            <w:hideMark/>
          </w:tcPr>
          <w:p w:rsidR="00000000" w:rsidRDefault="00C168D9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168D9"/>
        </w:tc>
        <w:tc>
          <w:tcPr>
            <w:tcW w:w="43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68D9">
            <w:pPr>
              <w:spacing w:line="195" w:lineRule="atLeast"/>
            </w:pPr>
            <w:r>
              <w:rPr>
                <w:rStyle w:val="s1"/>
                <w:color w:val="auto"/>
              </w:rPr>
              <w:t>Последняя должность: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rStyle w:val="s0"/>
                <w:color w:val="auto"/>
              </w:rPr>
              <w:t>Председатель Правления Фонда поддержки исламской культуры и образования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168D9"/>
        </w:tc>
        <w:tc>
          <w:tcPr>
            <w:tcW w:w="43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68D9">
            <w:pPr>
              <w:spacing w:line="280" w:lineRule="atLeast"/>
            </w:pPr>
            <w:r>
              <w:rPr>
                <w:rStyle w:val="s1"/>
                <w:color w:val="auto"/>
              </w:rPr>
              <w:t>Дата рождения: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color w:val="auto"/>
              </w:rPr>
              <w:t>28</w:t>
            </w:r>
            <w:r>
              <w:rPr>
                <w:rStyle w:val="s0"/>
                <w:color w:val="auto"/>
              </w:rPr>
              <w:t>.03.1964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168D9"/>
        </w:tc>
        <w:tc>
          <w:tcPr>
            <w:tcW w:w="43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68D9">
            <w:pPr>
              <w:spacing w:line="280" w:lineRule="atLeast"/>
            </w:pPr>
            <w:r>
              <w:rPr>
                <w:rStyle w:val="s1"/>
                <w:color w:val="auto"/>
              </w:rPr>
              <w:t>Место рождения: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rStyle w:val="s0"/>
                <w:color w:val="auto"/>
              </w:rPr>
              <w:t>КазССР; г. 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168D9"/>
        </w:tc>
        <w:tc>
          <w:tcPr>
            <w:tcW w:w="43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68D9">
            <w:r>
              <w:rPr>
                <w:rStyle w:val="s1"/>
                <w:color w:val="auto"/>
              </w:rPr>
              <w:t>Семейное положение, родственные связи:</w:t>
            </w:r>
          </w:p>
          <w:p w:rsidR="00000000" w:rsidRDefault="00C168D9"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Жена: Ильясова Райхан Казбековна</w:t>
            </w:r>
          </w:p>
          <w:p w:rsidR="00000000" w:rsidRDefault="00C168D9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Дети: сыновья - Азамат (1991 г.р.), Алтай (2008 г.р.); дочь - Ак-Бота (1995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168D9"/>
        </w:tc>
        <w:tc>
          <w:tcPr>
            <w:tcW w:w="43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68D9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C168D9">
            <w:pPr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68D9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C168D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Московский  Литературный институт им. М. Горького (1986),</w:t>
            </w:r>
          </w:p>
          <w:p w:rsidR="00000000" w:rsidRDefault="00C168D9">
            <w:r>
              <w:rPr>
                <w:rStyle w:val="s0"/>
                <w:i/>
                <w:iCs/>
              </w:rPr>
              <w:t>Литературный работник;</w:t>
            </w:r>
          </w:p>
          <w:p w:rsidR="00000000" w:rsidRDefault="00C168D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Московский Социальный университет (2000),</w:t>
            </w:r>
          </w:p>
          <w:p w:rsidR="00000000" w:rsidRDefault="00C168D9"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68D9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C168D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философских наук, тема диссертации: «Формирование институтов гражданского общества в транзитный период»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68D9">
            <w:r>
              <w:rPr>
                <w:rStyle w:val="s1"/>
              </w:rPr>
              <w:t>Трудовой стаж:</w:t>
            </w:r>
          </w:p>
          <w:p w:rsidR="00000000" w:rsidRDefault="00C168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Корреспондент, заместитель главного редактора,  генеральный директор газеты «Ленинская смена», «Экспресс К» (1987-199</w:t>
            </w:r>
            <w:r>
              <w:rPr>
                <w:rStyle w:val="s0"/>
              </w:rPr>
              <w:t>5);</w:t>
            </w:r>
          </w:p>
          <w:p w:rsidR="00000000" w:rsidRDefault="00C168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издателя-директора газеты «Панорама» (1995-1997);</w:t>
            </w:r>
          </w:p>
          <w:p w:rsidR="00000000" w:rsidRDefault="00C168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начальника 8-го управления Комитета налоговой полиции Министерства государственных доходов Республики Казахстан (1997-1999);</w:t>
            </w:r>
          </w:p>
          <w:p w:rsidR="00000000" w:rsidRDefault="00C168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Руководителя </w:t>
            </w:r>
            <w:r>
              <w:rPr>
                <w:rStyle w:val="s0"/>
              </w:rPr>
              <w:t>Канцелярии Премьер-министра Республики Казахстан - заведующий отделом правительственной информации, начальник информационно-аналитического отдела, директор информационных программ ЗАО «Агентство «Хабар» (1999-2001);</w:t>
            </w:r>
          </w:p>
          <w:p w:rsidR="00000000" w:rsidRDefault="00C168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Вице-министр культуры, информации и общественного согласия Республики Казахстан (2001-2003); </w:t>
            </w:r>
          </w:p>
          <w:p w:rsidR="00000000" w:rsidRDefault="00C168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информации Республики Казахстан (09.2003-11.2004);</w:t>
            </w:r>
          </w:p>
          <w:p w:rsidR="00000000" w:rsidRDefault="00C168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  культуры, информации и спорта, вице-министр культуры и информации Респ</w:t>
            </w:r>
            <w:r>
              <w:rPr>
                <w:rStyle w:val="s0"/>
              </w:rPr>
              <w:t>ублики Казахстан (11.2004-04.2006); </w:t>
            </w:r>
          </w:p>
          <w:p w:rsidR="00000000" w:rsidRDefault="00C168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Социально-политическим отделом Администрации Президента Республики Казахстан (04.2006-14.02.2008);</w:t>
            </w:r>
          </w:p>
          <w:p w:rsidR="00000000" w:rsidRDefault="00C168D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Председатель Комитета по делам религий Министерства юстиции Республики Казахстан (02.2008-03.20</w:t>
            </w:r>
            <w:r>
              <w:rPr>
                <w:rStyle w:val="s0"/>
                <w:color w:val="auto"/>
              </w:rPr>
              <w:t>10);</w:t>
            </w:r>
          </w:p>
          <w:p w:rsidR="00000000" w:rsidRDefault="00C168D9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Председатель Комитета по делам религий Министерства культуры Республики Казахстан (03.2010-08.2011);</w:t>
            </w:r>
          </w:p>
          <w:p w:rsidR="00000000" w:rsidRDefault="00C168D9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Заместитель председателя Агентства Республики Казахстан по делам религий (08.2011-2012);</w:t>
            </w:r>
          </w:p>
          <w:p w:rsidR="00000000" w:rsidRDefault="00C168D9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Председатель Правления Фонда поддержки И</w:t>
            </w:r>
            <w:r>
              <w:rPr>
                <w:rStyle w:val="s0"/>
                <w:color w:val="auto"/>
              </w:rPr>
              <w:t>сламской культуры и образования (с 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68D9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C168D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Медаль </w:t>
            </w:r>
            <w:r>
              <w:t>«Қазақстан Конституциясына 10 жыл» (2005)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68D9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C168D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(1986-1988);</w:t>
            </w:r>
          </w:p>
          <w:p w:rsidR="00000000" w:rsidRDefault="00C168D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Капитан запаса</w:t>
            </w:r>
          </w:p>
        </w:tc>
      </w:tr>
    </w:tbl>
    <w:p w:rsidR="00000000" w:rsidRDefault="00C168D9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68D9" w:rsidRDefault="00C168D9" w:rsidP="00C168D9">
      <w:r>
        <w:separator/>
      </w:r>
    </w:p>
  </w:endnote>
  <w:endnote w:type="continuationSeparator" w:id="0">
    <w:p w:rsidR="00C168D9" w:rsidRDefault="00C168D9" w:rsidP="00C168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8D9" w:rsidRDefault="00C168D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8D9" w:rsidRDefault="00C168D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8D9" w:rsidRDefault="00C168D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68D9" w:rsidRDefault="00C168D9" w:rsidP="00C168D9">
      <w:r>
        <w:separator/>
      </w:r>
    </w:p>
  </w:footnote>
  <w:footnote w:type="continuationSeparator" w:id="0">
    <w:p w:rsidR="00C168D9" w:rsidRDefault="00C168D9" w:rsidP="00C168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8D9" w:rsidRDefault="00C168D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8D9" w:rsidRDefault="00C168D9" w:rsidP="00C168D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68D9" w:rsidRPr="00C168D9" w:rsidRDefault="00C168D9" w:rsidP="00C168D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Досжан Ардак Дукенбайулы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8D9" w:rsidRDefault="00C168D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68D9"/>
    <w:rsid w:val="00C16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168D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68D9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C168D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168D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168D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168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168D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68D9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C168D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168D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168D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168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akorda.kz/www/www_akorda_kz.nsf/sections?OpenForm&amp;id_doc=4BBEA4F2E7056D63462572340019E602&amp;lang=ru&amp;L1=L4&amp;L2=L4-31##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367</Words>
  <Characters>2095</Characters>
  <Application>Microsoft Office Word</Application>
  <DocSecurity>0</DocSecurity>
  <Lines>17</Lines>
  <Paragraphs>4</Paragraphs>
  <ScaleCrop>false</ScaleCrop>
  <Company/>
  <LinksUpToDate>false</LinksUpToDate>
  <CharactersWithSpaces>2458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Досжан Ардак Дукенбайулы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2023-11-12T13:21:00Z</dcterms:created>
  <dcterms:modified xsi:type="dcterms:W3CDTF">2023-11-12T13:21:00Z</dcterms:modified>
</cp:coreProperties>
</file>