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56"/>
        <w:gridCol w:w="6715"/>
      </w:tblGrid>
      <w:tr w:rsidR="00000000">
        <w:tc>
          <w:tcPr>
            <w:tcW w:w="4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842D9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67640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227330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7640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842D9">
            <w:pPr>
              <w:pStyle w:val="pc"/>
            </w:pPr>
            <w:r>
              <w:rPr>
                <w:rStyle w:val="s1"/>
                <w:sz w:val="28"/>
                <w:szCs w:val="28"/>
              </w:rPr>
              <w:t xml:space="preserve">Тургумбаев Ерлан Заманбекович 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0842D9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842D9">
            <w:pPr>
              <w:pStyle w:val="a3"/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0842D9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842D9">
            <w:pPr>
              <w:pStyle w:val="a3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</w:t>
            </w:r>
            <w:r>
              <w:t>Генерал-лейтенант полиции</w:t>
            </w:r>
          </w:p>
        </w:tc>
      </w:tr>
      <w:tr w:rsidR="00000000">
        <w:trPr>
          <w:trHeight w:val="181"/>
        </w:trPr>
        <w:tc>
          <w:tcPr>
            <w:tcW w:w="0" w:type="auto"/>
            <w:vMerge/>
            <w:vAlign w:val="center"/>
            <w:hideMark/>
          </w:tcPr>
          <w:p w:rsidR="00000000" w:rsidRDefault="000842D9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842D9">
            <w:pPr>
              <w:pStyle w:val="a3"/>
              <w:spacing w:line="181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14.08.1962</w:t>
            </w:r>
          </w:p>
        </w:tc>
      </w:tr>
      <w:tr w:rsidR="00000000">
        <w:trPr>
          <w:trHeight w:val="82"/>
        </w:trPr>
        <w:tc>
          <w:tcPr>
            <w:tcW w:w="0" w:type="auto"/>
            <w:vMerge/>
            <w:vAlign w:val="center"/>
            <w:hideMark/>
          </w:tcPr>
          <w:p w:rsidR="00000000" w:rsidRDefault="000842D9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842D9">
            <w:pPr>
              <w:pStyle w:val="a3"/>
              <w:spacing w:line="82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КазССР; г. Алматы</w:t>
            </w:r>
          </w:p>
        </w:tc>
      </w:tr>
      <w:tr w:rsidR="00000000">
        <w:trPr>
          <w:trHeight w:val="824"/>
        </w:trPr>
        <w:tc>
          <w:tcPr>
            <w:tcW w:w="0" w:type="auto"/>
            <w:vMerge/>
            <w:vAlign w:val="center"/>
            <w:hideMark/>
          </w:tcPr>
          <w:p w:rsidR="00000000" w:rsidRDefault="000842D9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842D9">
            <w:pPr>
              <w:pStyle w:val="a3"/>
            </w:pPr>
            <w:r>
              <w:rPr>
                <w:rStyle w:val="s1"/>
              </w:rPr>
              <w:t>Семейное положение, родственные связи: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0842D9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842D9">
            <w:pPr>
              <w:pStyle w:val="a3"/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0842D9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842D9">
            <w:pPr>
              <w:pStyle w:val="a3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0842D9">
            <w:pPr>
              <w:pStyle w:val="a3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 государственный университет им. Кирова (1984)</w:t>
            </w:r>
          </w:p>
          <w:p w:rsidR="00000000" w:rsidRDefault="000842D9">
            <w:pPr>
              <w:pStyle w:val="a3"/>
            </w:pPr>
            <w:r>
              <w:rPr>
                <w:i/>
                <w:iCs/>
              </w:rPr>
              <w:t>Специальность «Юрист-правовед»</w:t>
            </w:r>
          </w:p>
          <w:p w:rsidR="00000000" w:rsidRDefault="000842D9">
            <w:pPr>
              <w:pStyle w:val="a3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 Национальный университет имени аль-Фараби (2003)</w:t>
            </w:r>
          </w:p>
          <w:p w:rsidR="00000000" w:rsidRDefault="000842D9">
            <w:pPr>
              <w:pStyle w:val="a3"/>
              <w:ind w:left="284" w:hanging="284"/>
            </w:pPr>
            <w:r>
              <w:rPr>
                <w:i/>
                <w:iCs/>
              </w:rPr>
              <w:t>Специальность «</w:t>
            </w:r>
            <w:r>
              <w:t>Э</w:t>
            </w:r>
            <w:r>
              <w:rPr>
                <w:rStyle w:val="s0"/>
                <w:i/>
                <w:iCs/>
              </w:rPr>
              <w:t>кономист»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842D9">
            <w:pPr>
              <w:pStyle w:val="a3"/>
            </w:pPr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0842D9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Кандидат юридических наук, тема диссертации: «Уголовная ответственность за превышение власти или должностных полномочий» (2004)</w:t>
            </w:r>
          </w:p>
        </w:tc>
      </w:tr>
      <w:tr w:rsidR="00000000">
        <w:trPr>
          <w:trHeight w:val="284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842D9">
            <w:pPr>
              <w:pStyle w:val="a3"/>
            </w:pPr>
            <w:r>
              <w:rPr>
                <w:rStyle w:val="s1"/>
              </w:rPr>
              <w:t>Трудовой стаж:</w:t>
            </w:r>
          </w:p>
          <w:p w:rsidR="00000000" w:rsidRDefault="000842D9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Оперуполномоченный отделения уголовного розыска отдела внутренних дел Саранского горисполкома Караганд</w:t>
            </w:r>
            <w:r>
              <w:t>инской области (1984-1986);</w:t>
            </w:r>
          </w:p>
          <w:p w:rsidR="00000000" w:rsidRDefault="000842D9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Оперуполномоченный, следователь, старший следователь, заместитель Начальника, начальник следственного отдела - заместитель начальника Алатауского РОВД г. Алматы (1986-1993);</w:t>
            </w:r>
          </w:p>
          <w:p w:rsidR="00000000" w:rsidRDefault="000842D9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Заместитель начальника следственного упр</w:t>
            </w:r>
            <w:r>
              <w:t>авления ГУВД г. Алматы (1993-1995);</w:t>
            </w:r>
          </w:p>
          <w:p w:rsidR="00000000" w:rsidRDefault="000842D9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Начальник Калининского РОВД (1995);</w:t>
            </w:r>
          </w:p>
          <w:p w:rsidR="00000000" w:rsidRDefault="000842D9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Начальник отдела ГСК по Бостандыкскому р-ну г. Алматы (1995-1996);</w:t>
            </w:r>
          </w:p>
          <w:p w:rsidR="00000000" w:rsidRDefault="000842D9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Начальник управления налоговых расследований главного управления налоговой полиции Государственного налогового комитета Республики Казахстан (1996-1997);</w:t>
            </w:r>
          </w:p>
          <w:p w:rsidR="00000000" w:rsidRDefault="000842D9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Начальник следственного управления ГУВД г. Алматы (1997);</w:t>
            </w:r>
          </w:p>
          <w:p w:rsidR="00000000" w:rsidRDefault="000842D9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Начальник Жетысуского РУВД (19</w:t>
            </w:r>
            <w:r>
              <w:t>97);</w:t>
            </w:r>
          </w:p>
          <w:p w:rsidR="00000000" w:rsidRDefault="000842D9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Заместитель начальника ГУВД г. Алматы (1997-2000);</w:t>
            </w:r>
          </w:p>
          <w:p w:rsidR="00000000" w:rsidRDefault="000842D9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Начальник 9-го департамента Министерства внутренних дел  Республики Казахстан (2000-2001);</w:t>
            </w:r>
          </w:p>
          <w:p w:rsidR="00000000" w:rsidRDefault="000842D9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Управляющий директор ЗАО «НАК «Казатомпром» (01.2001-02.2002);</w:t>
            </w:r>
          </w:p>
          <w:p w:rsidR="00000000" w:rsidRDefault="000842D9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Начальник 9-го деп</w:t>
            </w:r>
            <w:r>
              <w:t>артамента Министерства внутренних дел  Республики Казахстан (02.2002-09.2002);</w:t>
            </w:r>
          </w:p>
          <w:p w:rsidR="00000000" w:rsidRDefault="000842D9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Начальник департамента криминальной полиции Министерства внутренних дел  Республики Казахстан (09.2002-04.2003);</w:t>
            </w:r>
          </w:p>
          <w:p w:rsidR="00000000" w:rsidRDefault="000842D9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Начальник УВД Северо-Казахстанской области (04.200</w:t>
            </w:r>
            <w:r>
              <w:t>3-05.2006);</w:t>
            </w:r>
          </w:p>
          <w:p w:rsidR="00000000" w:rsidRDefault="000842D9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Председатель Следственного комитета Министерства внутренних дел  Республики Казахстан (05.2006-31.07.2006)</w:t>
            </w:r>
          </w:p>
          <w:p w:rsidR="00000000" w:rsidRDefault="000842D9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Начальник Департамента внутренних дел города Алматы (31.07.2006-12.2012);</w:t>
            </w:r>
          </w:p>
          <w:p w:rsidR="00000000" w:rsidRDefault="000842D9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4"/>
                </w:rPr>
                <w:t>Заместитель Министра внутренних дел Республики Казахстан</w:t>
              </w:r>
            </w:hyperlink>
            <w:r>
              <w:rPr>
                <w:rStyle w:val="s0"/>
              </w:rPr>
              <w:t xml:space="preserve"> (12.2012-02.2019);</w:t>
            </w:r>
          </w:p>
          <w:p w:rsidR="00000000" w:rsidRDefault="000842D9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Министр внутренних дел Республики Казахстан (</w:t>
            </w:r>
            <w:hyperlink r:id="rId9" w:history="1">
              <w:r>
                <w:rPr>
                  <w:rStyle w:val="a4"/>
                </w:rPr>
                <w:t>12.02.2019</w:t>
              </w:r>
            </w:hyperlink>
            <w:r>
              <w:rPr>
                <w:rStyle w:val="s0"/>
              </w:rPr>
              <w:t xml:space="preserve">, </w:t>
            </w:r>
            <w:hyperlink r:id="rId10" w:history="1">
              <w:r>
                <w:rPr>
                  <w:rStyle w:val="a4"/>
                </w:rPr>
                <w:t>25.02.2019</w:t>
              </w:r>
            </w:hyperlink>
            <w:r>
              <w:rPr>
                <w:rStyle w:val="s0"/>
              </w:rPr>
              <w:t xml:space="preserve">, </w:t>
            </w:r>
            <w:hyperlink r:id="rId11" w:history="1">
              <w:r>
                <w:rPr>
                  <w:rStyle w:val="a4"/>
                </w:rPr>
                <w:t>18.01.2021</w:t>
              </w:r>
            </w:hyperlink>
            <w:r>
              <w:rPr>
                <w:rStyle w:val="s0"/>
              </w:rPr>
              <w:t xml:space="preserve">, переназначен </w:t>
            </w:r>
            <w:hyperlink r:id="rId12" w:history="1">
              <w:r>
                <w:rPr>
                  <w:rStyle w:val="a4"/>
                </w:rPr>
                <w:t>11.01.2022</w:t>
              </w:r>
            </w:hyperlink>
            <w:r>
              <w:rPr>
                <w:rStyle w:val="s0"/>
              </w:rPr>
              <w:t>-25.02.2022);</w:t>
            </w:r>
          </w:p>
          <w:p w:rsidR="00000000" w:rsidRDefault="000842D9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Советник Президента Республики Казахстан (</w:t>
            </w:r>
            <w:hyperlink r:id="rId13" w:history="1">
              <w:r>
                <w:rPr>
                  <w:rStyle w:val="a4"/>
                </w:rPr>
                <w:t>25.02.2022</w:t>
              </w:r>
            </w:hyperlink>
            <w:r>
              <w:rPr>
                <w:rStyle w:val="s0"/>
              </w:rPr>
              <w:t>-17.08.2022);</w:t>
            </w:r>
          </w:p>
          <w:p w:rsidR="00000000" w:rsidRDefault="000842D9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Советник РАТС ШОС (2023)</w:t>
            </w:r>
          </w:p>
        </w:tc>
      </w:tr>
      <w:tr w:rsidR="00000000">
        <w:trPr>
          <w:trHeight w:val="45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842D9">
            <w:pPr>
              <w:pStyle w:val="a3"/>
            </w:pPr>
            <w:r>
              <w:rPr>
                <w:rStyle w:val="s1"/>
              </w:rPr>
              <w:t>Прочие должности:</w:t>
            </w:r>
          </w:p>
          <w:p w:rsidR="00000000" w:rsidRDefault="000842D9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Комиссии по правам человека при Президенте Республик</w:t>
            </w:r>
            <w:r>
              <w:rPr>
                <w:rStyle w:val="s0"/>
              </w:rPr>
              <w:t xml:space="preserve">и Казахстан (с </w:t>
            </w:r>
            <w:hyperlink r:id="rId14" w:history="1">
              <w:r>
                <w:rPr>
                  <w:rStyle w:val="a4"/>
                </w:rPr>
                <w:t>26.02.2019</w:t>
              </w:r>
            </w:hyperlink>
            <w:r>
              <w:rPr>
                <w:rStyle w:val="s0"/>
              </w:rPr>
              <w:t>);</w:t>
            </w:r>
          </w:p>
          <w:p w:rsidR="00000000" w:rsidRDefault="000842D9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Член Совета по правовой политике при Президенте Республики Казахстан (с </w:t>
            </w:r>
            <w:hyperlink r:id="rId15" w:history="1">
              <w:r>
                <w:rPr>
                  <w:rStyle w:val="a4"/>
                </w:rPr>
                <w:t>26.02.2019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842D9">
            <w:pPr>
              <w:pStyle w:val="a3"/>
            </w:pPr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0842D9">
            <w:pPr>
              <w:pStyle w:val="a3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Ордена: </w:t>
            </w:r>
            <w:r>
              <w:t xml:space="preserve">«Айбын» 2-ой степени (2005), «Даңқ» </w:t>
            </w:r>
            <w:r>
              <w:rPr>
                <w:rStyle w:val="s0"/>
              </w:rPr>
              <w:t>І и ІІ степени</w:t>
            </w:r>
            <w:r>
              <w:t xml:space="preserve">, знак «Кайсар» І степени, </w:t>
            </w:r>
            <w:r>
              <w:rPr>
                <w:rStyle w:val="s0"/>
              </w:rPr>
              <w:t>«Барыс» ІI степени (</w:t>
            </w:r>
            <w:hyperlink r:id="rId16" w:history="1">
              <w:r>
                <w:rPr>
                  <w:rStyle w:val="a4"/>
                </w:rPr>
                <w:t>16.12.2021</w:t>
              </w:r>
            </w:hyperlink>
            <w:r>
              <w:rPr>
                <w:rStyle w:val="s0"/>
              </w:rPr>
              <w:t>)</w:t>
            </w:r>
            <w:r>
              <w:t>;</w:t>
            </w:r>
          </w:p>
          <w:p w:rsidR="00000000" w:rsidRDefault="000842D9">
            <w:pPr>
              <w:pStyle w:val="a3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Медали: </w:t>
            </w:r>
            <w:r>
              <w:rPr>
                <w:rStyle w:val="s0"/>
              </w:rPr>
              <w:t>«За вклад в развитие Евразийского экономического союза» (</w:t>
            </w:r>
            <w:hyperlink r:id="rId17" w:history="1">
              <w:r>
                <w:rPr>
                  <w:rStyle w:val="a4"/>
                </w:rPr>
                <w:t>29.05.2019</w:t>
              </w:r>
            </w:hyperlink>
            <w:r>
              <w:rPr>
                <w:rStyle w:val="s0"/>
              </w:rPr>
              <w:t>) и др. медали</w:t>
            </w:r>
            <w:r>
              <w:t>;</w:t>
            </w:r>
          </w:p>
          <w:p w:rsidR="00000000" w:rsidRDefault="000842D9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Заслуженный работник Министерства внутренних дел  Республики Казахстан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842D9">
            <w:pPr>
              <w:pStyle w:val="a3"/>
            </w:pPr>
            <w:r>
              <w:rPr>
                <w:rStyle w:val="s1"/>
              </w:rPr>
              <w:t>Научные, литературные труды, публикации:</w:t>
            </w:r>
          </w:p>
          <w:p w:rsidR="00000000" w:rsidRDefault="000842D9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Автор книги «Уголовная ответственность за превышение власти или должностных инструкций» (2004) и ряда публикаций в прессе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842D9">
            <w:pPr>
              <w:pStyle w:val="a3"/>
            </w:pPr>
            <w:r>
              <w:rPr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0842D9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Генерал-майо</w:t>
            </w:r>
            <w:r>
              <w:t>р полиции (05.2007);</w:t>
            </w:r>
          </w:p>
          <w:p w:rsidR="00000000" w:rsidRDefault="000842D9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Генерал-лейтенант полиции (</w:t>
            </w:r>
            <w:hyperlink r:id="rId18" w:history="1">
              <w:r>
                <w:rPr>
                  <w:rStyle w:val="a4"/>
                </w:rPr>
                <w:t>05.2019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842D9">
            <w:pPr>
              <w:pStyle w:val="a3"/>
            </w:pPr>
            <w:r>
              <w:t> </w:t>
            </w:r>
          </w:p>
        </w:tc>
      </w:tr>
    </w:tbl>
    <w:p w:rsidR="00000000" w:rsidRDefault="000842D9">
      <w:pPr>
        <w:pStyle w:val="a3"/>
      </w:pPr>
      <w:r>
        <w:t> </w:t>
      </w:r>
    </w:p>
    <w:p w:rsidR="00000000" w:rsidRDefault="000842D9">
      <w:pPr>
        <w:pStyle w:val="a3"/>
      </w:pPr>
      <w: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42D9" w:rsidRDefault="000842D9" w:rsidP="000842D9">
      <w:r>
        <w:separator/>
      </w:r>
    </w:p>
  </w:endnote>
  <w:endnote w:type="continuationSeparator" w:id="0">
    <w:p w:rsidR="000842D9" w:rsidRDefault="000842D9" w:rsidP="000842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42D9" w:rsidRDefault="000842D9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42D9" w:rsidRDefault="000842D9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42D9" w:rsidRDefault="000842D9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42D9" w:rsidRDefault="000842D9" w:rsidP="000842D9">
      <w:r>
        <w:separator/>
      </w:r>
    </w:p>
  </w:footnote>
  <w:footnote w:type="continuationSeparator" w:id="0">
    <w:p w:rsidR="000842D9" w:rsidRDefault="000842D9" w:rsidP="000842D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42D9" w:rsidRDefault="000842D9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42D9" w:rsidRDefault="000842D9" w:rsidP="000842D9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842D9" w:rsidRPr="000842D9" w:rsidRDefault="000842D9" w:rsidP="000842D9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Тургумбаев Ерлан Заманбекович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42D9" w:rsidRDefault="000842D9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842D9"/>
    <w:rsid w:val="000842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0842D9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842D9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0842D9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842D9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0842D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842D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0842D9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842D9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0842D9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842D9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0842D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842D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10762" TargetMode="External"/><Relationship Id="rId13" Type="http://schemas.openxmlformats.org/officeDocument/2006/relationships/hyperlink" Target="http://online.zakon.kz/Document/?doc_id=34331669" TargetMode="External"/><Relationship Id="rId18" Type="http://schemas.openxmlformats.org/officeDocument/2006/relationships/hyperlink" Target="http://online.zakon.kz/Document/?doc_id=32127603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7952565" TargetMode="External"/><Relationship Id="rId17" Type="http://schemas.openxmlformats.org/officeDocument/2006/relationships/hyperlink" Target="http://online.zakon.kz/Document/?doc_id=32381067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342252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691038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125209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5052887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549138" TargetMode="External"/><Relationship Id="rId14" Type="http://schemas.openxmlformats.org/officeDocument/2006/relationships/hyperlink" Target="http://online.zakon.kz/Document/?doc_id=36125209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610</Words>
  <Characters>3482</Characters>
  <Application>Microsoft Office Word</Application>
  <DocSecurity>0</DocSecurity>
  <Lines>29</Lines>
  <Paragraphs>8</Paragraphs>
  <ScaleCrop>false</ScaleCrop>
  <Company>SPecialiST RePack</Company>
  <LinksUpToDate>false</LinksUpToDate>
  <CharactersWithSpaces>4084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Тургумбаев Ерлан Заманбекович (персональная справка)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2024-04-04T08:20:00Z</dcterms:created>
  <dcterms:modified xsi:type="dcterms:W3CDTF">2024-04-04T08:20:00Z</dcterms:modified>
</cp:coreProperties>
</file>