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66"/>
        <w:gridCol w:w="7105"/>
      </w:tblGrid>
      <w:tr w:rsidR="00000000">
        <w:tc>
          <w:tcPr>
            <w:tcW w:w="683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274C6">
            <w:pPr>
              <w:pStyle w:val="pc"/>
            </w:pPr>
            <w:bookmarkStart w:id="0" w:name="_GoBack"/>
            <w:bookmarkEnd w:id="0"/>
            <w:r>
              <w:rPr>
                <w:rStyle w:val="s1"/>
                <w:sz w:val="28"/>
                <w:szCs w:val="28"/>
              </w:rPr>
              <w:t> </w:t>
            </w:r>
            <w:r>
              <w:rPr>
                <w:color w:val="FFFFFF"/>
                <w:sz w:val="20"/>
                <w:szCs w:val="20"/>
              </w:rPr>
              <w:t> </w:t>
            </w:r>
            <w:r>
              <w:rPr>
                <w:noProof/>
              </w:rPr>
              <w:drawing>
                <wp:inline distT="0" distB="0" distL="0" distR="0">
                  <wp:extent cx="13430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28868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430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1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274C6">
            <w:pPr>
              <w:pStyle w:val="pc"/>
            </w:pPr>
            <w:r>
              <w:rPr>
                <w:b/>
                <w:bCs/>
                <w:sz w:val="28"/>
                <w:szCs w:val="28"/>
              </w:rPr>
              <w:t>Омаров Кайсар Оспанович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A274C6">
            <w:pPr>
              <w:rPr>
                <w:color w:val="000000"/>
              </w:rPr>
            </w:pPr>
          </w:p>
        </w:tc>
        <w:tc>
          <w:tcPr>
            <w:tcW w:w="4317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274C6">
            <w:pPr>
              <w:pStyle w:val="p"/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A274C6">
            <w:pPr>
              <w:rPr>
                <w:color w:val="000000"/>
              </w:rPr>
            </w:pPr>
          </w:p>
        </w:tc>
        <w:tc>
          <w:tcPr>
            <w:tcW w:w="431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74C6">
            <w:pPr>
              <w:pStyle w:val="p"/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Экс - Депутат Сената Парламента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A274C6">
            <w:pPr>
              <w:rPr>
                <w:color w:val="000000"/>
              </w:rPr>
            </w:pPr>
          </w:p>
        </w:tc>
        <w:tc>
          <w:tcPr>
            <w:tcW w:w="431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74C6">
            <w:pPr>
              <w:pStyle w:val="p"/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t>03.12.1946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A274C6">
            <w:pPr>
              <w:rPr>
                <w:color w:val="000000"/>
              </w:rPr>
            </w:pPr>
          </w:p>
        </w:tc>
        <w:tc>
          <w:tcPr>
            <w:tcW w:w="431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74C6">
            <w:pPr>
              <w:pStyle w:val="p"/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 xml:space="preserve">КазССР; </w:t>
            </w:r>
            <w:r>
              <w:t>г. Акмолинск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A274C6">
            <w:pPr>
              <w:rPr>
                <w:color w:val="000000"/>
              </w:rPr>
            </w:pPr>
          </w:p>
        </w:tc>
        <w:tc>
          <w:tcPr>
            <w:tcW w:w="431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74C6">
            <w:pPr>
              <w:pStyle w:val="p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A274C6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rPr>
                <w:rStyle w:val="s0"/>
              </w:rPr>
              <w:t xml:space="preserve"> Жена: </w:t>
            </w:r>
            <w:r>
              <w:t>Омарова Людмила Прохоровна (1950 г.р.)</w:t>
            </w:r>
          </w:p>
          <w:p w:rsidR="00000000" w:rsidRDefault="00A274C6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 xml:space="preserve"> Дети: дочь: Мадина (1975 г.р.), </w:t>
            </w:r>
            <w:r>
              <w:rPr>
                <w:rStyle w:val="s0"/>
              </w:rPr>
              <w:t xml:space="preserve">сын - </w:t>
            </w:r>
            <w:r>
              <w:t>Рустем (1977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A274C6">
            <w:pPr>
              <w:rPr>
                <w:color w:val="000000"/>
              </w:rPr>
            </w:pPr>
          </w:p>
        </w:tc>
        <w:tc>
          <w:tcPr>
            <w:tcW w:w="431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74C6">
            <w:pPr>
              <w:pStyle w:val="p"/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A274C6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74C6">
            <w:pPr>
              <w:pStyle w:val="p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A274C6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Целиноградский инженерно-строительный институт (1979)</w:t>
            </w:r>
          </w:p>
          <w:p w:rsidR="00000000" w:rsidRDefault="00A274C6">
            <w:pPr>
              <w:pStyle w:val="p"/>
            </w:pPr>
            <w:r>
              <w:rPr>
                <w:i/>
                <w:iCs/>
              </w:rPr>
              <w:t>Инженер-строитель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74C6">
            <w:pPr>
              <w:pStyle w:val="p"/>
            </w:pPr>
            <w:r>
              <w:rPr>
                <w:rStyle w:val="s1"/>
              </w:rPr>
              <w:t>Трудовой стаж:</w:t>
            </w:r>
          </w:p>
          <w:p w:rsidR="00000000" w:rsidRDefault="00A274C6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Механик (1966);</w:t>
            </w:r>
          </w:p>
          <w:p w:rsidR="00000000" w:rsidRDefault="00A274C6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Инженер, зам. начальника отдела, главный инженер, начальник отдела завода «Казсельмаш» (1966-1978);</w:t>
            </w:r>
          </w:p>
          <w:p w:rsidR="00000000" w:rsidRDefault="00A274C6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Начальник отдела Целиноградского объединения противоэрозийной техники (1978-1980);</w:t>
            </w:r>
          </w:p>
          <w:p w:rsidR="00000000" w:rsidRDefault="00A274C6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Инструктор Ленинского райкома, секретарь парткома, заместит</w:t>
            </w:r>
            <w:r>
              <w:t>ель генерального Директора ПО «Целиноградсельмаш» (1980-1983);</w:t>
            </w:r>
          </w:p>
          <w:p w:rsidR="00000000" w:rsidRDefault="00A274C6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Второй секретарь Целиноградского горкома партии (1983-1985);</w:t>
            </w:r>
          </w:p>
          <w:p w:rsidR="00000000" w:rsidRDefault="00A274C6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Председатель Целиноградского горисполкома (1985-1987);</w:t>
            </w:r>
          </w:p>
          <w:p w:rsidR="00000000" w:rsidRDefault="00A274C6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Второй секретарь Целиноградского обкома партии (1987-199</w:t>
            </w:r>
            <w:r>
              <w:t>1);</w:t>
            </w:r>
          </w:p>
          <w:p w:rsidR="00000000" w:rsidRDefault="00A274C6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Советник председателя областного совета (1991-1992);</w:t>
            </w:r>
          </w:p>
          <w:p w:rsidR="00000000" w:rsidRDefault="00A274C6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Первый заместитель Главы администрации, акима Акмолинской области (1992-1998);</w:t>
            </w:r>
          </w:p>
          <w:p w:rsidR="00000000" w:rsidRDefault="00A274C6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Заведующий отделом по делам СНГ Канцелярии Премьер-министра Республики Казахстан (1998-1999);</w:t>
            </w:r>
          </w:p>
          <w:p w:rsidR="00000000" w:rsidRDefault="00A274C6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</w:t>
            </w:r>
            <w:r>
              <w:rPr>
                <w:sz w:val="14"/>
                <w:szCs w:val="14"/>
              </w:rPr>
              <w:t xml:space="preserve">  </w:t>
            </w:r>
            <w:r>
              <w:t>Председатель правления ЗАО «Фонд финансовой поддержки сельского хозяйства» (02.1999-08.1999);</w:t>
            </w:r>
          </w:p>
          <w:p w:rsidR="00000000" w:rsidRDefault="00A274C6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Советник заместителей Премьер-министра Республики Казахстан Л.С. Павлова, Д.К. Ахметова, К.К. Масимова (08.1999-05.05.2003);</w:t>
            </w:r>
          </w:p>
          <w:p w:rsidR="00000000" w:rsidRDefault="00A274C6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4"/>
                </w:rPr>
                <w:t>Председатель Комитета по делам строительства Министерства индустрии и торговли Республики Казахстан</w:t>
              </w:r>
            </w:hyperlink>
            <w:r>
              <w:t xml:space="preserve"> (05.05.2003-05.10.2004);</w:t>
            </w:r>
          </w:p>
          <w:p w:rsidR="00000000" w:rsidRDefault="00A274C6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9" w:history="1">
              <w:r>
                <w:rPr>
                  <w:rStyle w:val="a4"/>
                </w:rPr>
                <w:t>Председатель Коми</w:t>
              </w:r>
              <w:r>
                <w:rPr>
                  <w:rStyle w:val="a4"/>
                </w:rPr>
                <w:t>тета по делам строительства и жилищно-коммунального хозяйства Министерства индустрии и торговли Республики Казахстан</w:t>
              </w:r>
            </w:hyperlink>
            <w:r>
              <w:rPr>
                <w:rStyle w:val="s0"/>
              </w:rPr>
              <w:t xml:space="preserve"> (05.10.2004-</w:t>
            </w:r>
            <w:hyperlink r:id="rId10" w:history="1">
              <w:r>
                <w:rPr>
                  <w:rStyle w:val="a4"/>
                </w:rPr>
                <w:t>15.11.2008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74C6">
            <w:pPr>
              <w:pStyle w:val="p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A274C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rPr>
                <w:rStyle w:val="s0"/>
              </w:rPr>
              <w:t>Член совета директоров</w:t>
            </w:r>
            <w:r>
              <w:rPr>
                <w:rStyle w:val="s0"/>
              </w:rPr>
              <w:t xml:space="preserve"> АО «Жилстройсбербанк Казахстана» (2003-2008)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74C6">
            <w:pPr>
              <w:pStyle w:val="p"/>
            </w:pPr>
            <w:r>
              <w:rPr>
                <w:b/>
                <w:bCs/>
              </w:rPr>
              <w:t>Выборные должности, депутатство:</w:t>
            </w:r>
          </w:p>
          <w:p w:rsidR="00000000" w:rsidRDefault="00A274C6">
            <w:pPr>
              <w:pStyle w:val="p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>     </w:t>
            </w:r>
            <w:r>
              <w:rPr>
                <w:rStyle w:val="s0"/>
              </w:rPr>
              <w:t>Депутат ВС Республики Казахстан 10-11-го и 12-го (дважды:1990 и 1991-1993) созывов</w:t>
            </w:r>
          </w:p>
          <w:p w:rsidR="00000000" w:rsidRDefault="00A274C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hyperlink r:id="rId11" w:history="1">
              <w:r>
                <w:rPr>
                  <w:rStyle w:val="a4"/>
                </w:rPr>
                <w:t>Депутат Сената Парламента Республики Казахстан</w:t>
              </w:r>
            </w:hyperlink>
            <w:r>
              <w:rPr>
                <w:rStyle w:val="s0"/>
              </w:rPr>
              <w:t xml:space="preserve"> (с 10.2008), Член комитета по экономической и региональной политике (12.2008-10.2014)  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74C6">
            <w:pPr>
              <w:pStyle w:val="p"/>
            </w:pPr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A274C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>Ордена: «Құрмет» (2003), «Знак Почета»;</w:t>
            </w:r>
          </w:p>
          <w:p w:rsidR="00000000" w:rsidRDefault="00A274C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</w:t>
            </w:r>
            <w:r>
              <w:rPr>
                <w:sz w:val="14"/>
                <w:szCs w:val="14"/>
              </w:rPr>
              <w:t> </w:t>
            </w:r>
            <w:r>
              <w:rPr>
                <w:rStyle w:val="s0"/>
              </w:rPr>
              <w:t>Медали;</w:t>
            </w:r>
          </w:p>
          <w:p w:rsidR="00000000" w:rsidRDefault="00A274C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hyperlink r:id="rId12" w:history="1">
              <w:r>
                <w:rPr>
                  <w:rStyle w:val="a4"/>
                </w:rPr>
                <w:t>Юбилейная медаль «10 лет Астане»</w:t>
              </w:r>
            </w:hyperlink>
            <w:r>
              <w:t xml:space="preserve"> (30.06.2008);</w:t>
            </w:r>
          </w:p>
          <w:p w:rsidR="00000000" w:rsidRDefault="00A274C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>Почетный гражданин города Астана (2023)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74C6">
            <w:pPr>
              <w:pStyle w:val="p"/>
            </w:pPr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A274C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Служба в </w:t>
            </w:r>
            <w:r>
              <w:rPr>
                <w:rStyle w:val="s0"/>
              </w:rPr>
              <w:t xml:space="preserve">Советской Армии </w:t>
            </w:r>
            <w:r>
              <w:t>(1966-1968)</w:t>
            </w:r>
          </w:p>
          <w:p w:rsidR="00000000" w:rsidRDefault="00A274C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Полковник запаса</w:t>
            </w:r>
          </w:p>
        </w:tc>
      </w:tr>
    </w:tbl>
    <w:p w:rsidR="00000000" w:rsidRDefault="00A274C6">
      <w:pPr>
        <w:pStyle w:val="p"/>
      </w:pPr>
      <w:r>
        <w:t> </w:t>
      </w:r>
    </w:p>
    <w:p w:rsidR="00000000" w:rsidRDefault="00A274C6">
      <w:pPr>
        <w:pStyle w:val="p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74C6" w:rsidRDefault="00A274C6" w:rsidP="00A274C6">
      <w:r>
        <w:separator/>
      </w:r>
    </w:p>
  </w:endnote>
  <w:endnote w:type="continuationSeparator" w:id="0">
    <w:p w:rsidR="00A274C6" w:rsidRDefault="00A274C6" w:rsidP="00A274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4C6" w:rsidRDefault="00A274C6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4C6" w:rsidRDefault="00A274C6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4C6" w:rsidRDefault="00A274C6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74C6" w:rsidRDefault="00A274C6" w:rsidP="00A274C6">
      <w:r>
        <w:separator/>
      </w:r>
    </w:p>
  </w:footnote>
  <w:footnote w:type="continuationSeparator" w:id="0">
    <w:p w:rsidR="00A274C6" w:rsidRDefault="00A274C6" w:rsidP="00A274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4C6" w:rsidRDefault="00A274C6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4C6" w:rsidRDefault="00A274C6" w:rsidP="00A274C6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274C6" w:rsidRPr="00A274C6" w:rsidRDefault="00A274C6" w:rsidP="00A274C6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Омаров Кайсар Оспанович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4C6" w:rsidRDefault="00A274C6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274C6"/>
    <w:rsid w:val="00A274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A274C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274C6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A274C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274C6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A274C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274C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A274C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274C6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A274C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274C6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A274C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274C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39562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0190023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20821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358727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50824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431</Words>
  <Characters>2462</Characters>
  <Application>Microsoft Office Word</Application>
  <DocSecurity>0</DocSecurity>
  <Lines>20</Lines>
  <Paragraphs>5</Paragraphs>
  <ScaleCrop>false</ScaleCrop>
  <Company/>
  <LinksUpToDate>false</LinksUpToDate>
  <CharactersWithSpaces>2888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Омаров Кайсар Оспанович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2023-07-04T04:21:00Z</dcterms:created>
  <dcterms:modified xsi:type="dcterms:W3CDTF">2023-07-04T04:21:00Z</dcterms:modified>
</cp:coreProperties>
</file>