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54E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10854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54E5">
            <w:pPr>
              <w:pStyle w:val="pc"/>
            </w:pPr>
            <w:r>
              <w:rPr>
                <w:rStyle w:val="s1"/>
                <w:sz w:val="28"/>
                <w:szCs w:val="28"/>
              </w:rPr>
              <w:t>Дьяченко Сергей Александрович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C54E5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18.09.1952-26.10.2016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Акмолинская область; п. Шортанды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rPr>
                <w:spacing w:val="-2"/>
              </w:rPr>
              <w:t>Дьяченко Лидия Борисовна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Наталья (1972 г.р.), Ольга (1977 г.р.); сын - Олег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C54E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C54E5">
            <w:pPr>
              <w:pStyle w:val="p"/>
              <w:spacing w:line="280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</w:t>
            </w:r>
            <w:r>
              <w:t>хский, русский, английский,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Промышленно-экономический факультет Куйбышевского планового института (1973)</w:t>
            </w:r>
          </w:p>
          <w:p w:rsidR="00000000" w:rsidRDefault="005C54E5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Алма-Атинская высшая партийная школа (1987)</w:t>
            </w:r>
          </w:p>
          <w:p w:rsidR="00000000" w:rsidRDefault="005C54E5">
            <w:pPr>
              <w:pStyle w:val="p"/>
            </w:pPr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доцент Алматинского государственного университета им. Абая, тема диссертации: «Проблемы демократической модернизации в Казахстане (политологический анализ)» (2002);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Доцент, член</w:t>
            </w:r>
            <w:r>
              <w:rPr>
                <w:rStyle w:val="s0"/>
              </w:rPr>
              <w:t>-корреспондент Академии политической науки Республики Казахстан (1998);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Академик </w:t>
            </w:r>
            <w:hyperlink r:id="rId8" w:tgtFrame="_blank" w:history="1">
              <w:r>
                <w:rPr>
                  <w:rStyle w:val="a4"/>
                </w:rPr>
                <w:t>Международной Академии Информатизации</w:t>
              </w:r>
            </w:hyperlink>
            <w:r>
              <w:t xml:space="preserve"> (2004)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Инженер-экономист на заводе приборов и к</w:t>
            </w:r>
            <w:r>
              <w:rPr>
                <w:rStyle w:val="s0"/>
              </w:rPr>
              <w:t>онденсаторов в г. Кузнецке Пензенской области (1973-1974);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Инструктор </w:t>
            </w:r>
            <w:r>
              <w:rPr>
                <w:spacing w:val="-2"/>
              </w:rPr>
              <w:t xml:space="preserve">Шортандинского райкома ЛКСМК, заведующий отделом райисполкома, первый секретарь райкома, второй, первый секретарь Целиноградского обкома, второй секретарь ЛКСМК </w:t>
            </w:r>
            <w:r>
              <w:rPr>
                <w:rStyle w:val="s0"/>
              </w:rPr>
              <w:t>(1975-1985);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Первый секретарь Кокчетавского городского комитета Компартии Казахстана (1985-1991) и одновременно (с 1990) - председатель Кокчетавского городского совета народных депутатов;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Председателя </w:t>
            </w:r>
            <w:r>
              <w:rPr>
                <w:spacing w:val="-2"/>
              </w:rPr>
              <w:t>Государственного комитета КазССР по делам молод</w:t>
            </w:r>
            <w:r>
              <w:rPr>
                <w:spacing w:val="-2"/>
              </w:rPr>
              <w:t>ежи, физкультуре и спорту (1991);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министра туризма, физкультуры и спорта Республики Казахстан (1991-1993);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Вице-президент, первый вице-президент международного экологического фонда «Елим-Ай» (1993-1995);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председ</w:t>
            </w:r>
            <w:r>
              <w:rPr>
                <w:spacing w:val="-2"/>
              </w:rPr>
              <w:t>ателя политсовета Союза «Народное единство Казахстана» (1993-1995);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Первый заместитель председателя ЦК Партии народного единства Казахстана (1995-1999);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  <w:spacing w:val="-2"/>
              </w:rPr>
              <w:t></w:t>
            </w:r>
            <w:r>
              <w:rPr>
                <w:spacing w:val="-2"/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 xml:space="preserve">Доверенное лицо кандидата в Президенты Республики Казахстан Назарбаева Н.А., заместитель </w:t>
            </w:r>
            <w:r>
              <w:rPr>
                <w:spacing w:val="-2"/>
              </w:rPr>
              <w:t>председателя Алматинского городского филиала ОО «Общественный штаб в поддержку кандидата в Президенты Республики Казахстан Назарбаева Н.А. (1998-1999);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spacing w:val="-2"/>
              </w:rPr>
              <w:t>Заместитель председателя - исполнительный директор Алматинского городского филиала партии «Отан» (03.1999-11.1999);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Аким Акмолинской области</w:t>
              </w:r>
            </w:hyperlink>
            <w:r>
              <w:rPr>
                <w:rStyle w:val="s0"/>
              </w:rPr>
              <w:t xml:space="preserve"> (13.03.2010-01.2012)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Ассамблеи народов Казахстана (10.2006-02.2009);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Доверенное лицо Н.А. Назарбаева по г. Алматы в период выборов Главы государства (1999, 2005);</w:t>
            </w:r>
          </w:p>
          <w:p w:rsidR="00000000" w:rsidRDefault="005C54E5">
            <w:pPr>
              <w:pStyle w:val="pj"/>
              <w:ind w:left="720" w:hanging="7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rStyle w:val="s0"/>
              </w:rPr>
              <w:t> </w:t>
            </w:r>
            <w:hyperlink r:id="rId10" w:history="1">
              <w:r>
                <w:rPr>
                  <w:rStyle w:val="a4"/>
                </w:rPr>
                <w:t>Пред</w:t>
              </w:r>
              <w:r>
                <w:rPr>
                  <w:rStyle w:val="a4"/>
                </w:rPr>
                <w:t>седатель совета Общественной палаты при Мажилисе Парламенте РК</w:t>
              </w:r>
            </w:hyperlink>
            <w:r>
              <w:rPr>
                <w:rStyle w:val="s0"/>
              </w:rPr>
              <w:t xml:space="preserve"> (20.11.2007-02.2010);</w:t>
            </w:r>
          </w:p>
          <w:p w:rsidR="00000000" w:rsidRDefault="005C54E5">
            <w:pPr>
              <w:pStyle w:val="pj"/>
              <w:ind w:left="720" w:hanging="72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Председатель Акмолинского областного филиала НДП «Нур Отан» (</w:t>
            </w:r>
            <w:hyperlink r:id="rId11" w:history="1">
              <w:r>
                <w:rPr>
                  <w:rStyle w:val="a4"/>
                </w:rPr>
                <w:t>06.2010</w:t>
              </w:r>
            </w:hyperlink>
            <w:r>
              <w:rPr>
                <w:rStyle w:val="s0"/>
              </w:rPr>
              <w:t>);</w:t>
            </w:r>
          </w:p>
          <w:p w:rsidR="00000000" w:rsidRDefault="005C54E5">
            <w:pPr>
              <w:pStyle w:val="pj"/>
              <w:ind w:left="720" w:hanging="72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комиссии </w:t>
            </w:r>
            <w:r>
              <w:rPr>
                <w:rStyle w:val="s0"/>
              </w:rPr>
              <w:t xml:space="preserve">по государственным наградам при Президенте Республики Казахстан (03.2012)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второго созыва, член Комитета по социально-культурному развитию (10.1999-11.2004);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Депутат Мажилиса Парламента Республики Казахстан третьего созыва от Промышленного избирательного округа № 66 г. Алматы (19.09.2004-20.06.2007), заместитель Председателя Мажилиса Парламента Республики Казахстан (13.11.2004-20.06.2007);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</w:t>
            </w:r>
            <w:r>
              <w:t xml:space="preserve">епутаты Мажилиса Парламента Республики Казахстан IV созыва по </w:t>
            </w:r>
            <w:hyperlink r:id="rId12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3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r>
              <w:rPr>
                <w:sz w:val="14"/>
                <w:szCs w:val="14"/>
              </w:rPr>
              <w:t> </w:t>
            </w:r>
            <w:hyperlink r:id="rId14" w:history="1">
              <w:r>
                <w:rPr>
                  <w:rStyle w:val="a4"/>
                </w:rPr>
                <w:t>заместитель Председателя Мажилиса Парламента Республики Казахстан</w:t>
              </w:r>
            </w:hyperlink>
            <w:r>
              <w:rPr>
                <w:rStyle w:val="s0"/>
              </w:rPr>
              <w:t xml:space="preserve"> (02.09.2007-03.2010);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5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6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, </w:t>
            </w:r>
            <w:r>
              <w:rPr>
                <w:rStyle w:val="s0"/>
              </w:rPr>
              <w:t>Заместитель Председателя Мажилиса Парламента Республики Казахстан</w:t>
            </w:r>
            <w:r>
              <w:t xml:space="preserve"> (18.01.2012</w:t>
            </w:r>
            <w:r>
              <w:rPr>
                <w:rStyle w:val="s0"/>
              </w:rPr>
              <w:t>-</w:t>
            </w:r>
            <w:hyperlink r:id="rId17" w:history="1">
              <w:r>
                <w:rPr>
                  <w:rStyle w:val="a4"/>
                </w:rPr>
                <w:t>20.01.2016</w:t>
              </w:r>
            </w:hyperlink>
            <w:r>
              <w:t>);</w:t>
            </w:r>
          </w:p>
          <w:p w:rsidR="00000000" w:rsidRDefault="005C54E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</w:t>
            </w:r>
            <w:r>
              <w:rPr>
                <w:rStyle w:val="s0"/>
              </w:rPr>
              <w:t>путаты Мажилиса Парламента РК от партии «Нұр Отан» (</w:t>
            </w:r>
            <w:hyperlink r:id="rId18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Депутат Комитета по экономической реформе и региональному разви</w:t>
            </w:r>
            <w:r>
              <w:rPr>
                <w:rStyle w:val="s0"/>
              </w:rPr>
              <w:t>тию Мажилиса Парламента РК (</w:t>
            </w:r>
            <w:hyperlink r:id="rId19" w:history="1">
              <w:r>
                <w:rPr>
                  <w:rStyle w:val="a4"/>
                </w:rPr>
                <w:t>24.03.2016</w:t>
              </w:r>
            </w:hyperlink>
            <w:r>
              <w:rPr>
                <w:rStyle w:val="s0"/>
              </w:rPr>
              <w:t>-</w:t>
            </w:r>
            <w:hyperlink w:anchor="sub0" w:history="1">
              <w:r>
                <w:rPr>
                  <w:rStyle w:val="a4"/>
                </w:rPr>
                <w:t>10.2016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политсовета партии «Отан» (с 03.1999);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0" w:history="1">
              <w:r>
                <w:rPr>
                  <w:rStyle w:val="a4"/>
                </w:rPr>
                <w:t>Член Бюро Политсовета НДП «Нур Отан»</w:t>
              </w:r>
            </w:hyperlink>
            <w:r>
              <w:rPr>
                <w:rStyle w:val="s0"/>
              </w:rPr>
              <w:t xml:space="preserve"> (</w:t>
            </w:r>
            <w:hyperlink r:id="rId21" w:history="1">
              <w:r>
                <w:rPr>
                  <w:rStyle w:val="a4"/>
                </w:rPr>
                <w:t>15.05.2009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«Знак Почета», «Парасат» (2004), СНГ «Содружество» (2005)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Медали; </w:t>
            </w:r>
            <w:hyperlink r:id="rId22" w:history="1">
              <w:r>
                <w:rPr>
                  <w:rStyle w:val="a4"/>
                </w:rPr>
                <w:t>Памятная медаль Детского Фонда ООН (ЮНИСЕФ)</w:t>
              </w:r>
            </w:hyperlink>
            <w:r>
              <w:t xml:space="preserve"> (25.12.2007)</w:t>
            </w:r>
          </w:p>
          <w:p w:rsidR="00000000" w:rsidRDefault="005C54E5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Почетная грамота Верховного Совета Казахской С</w:t>
            </w:r>
            <w:r>
              <w:rPr>
                <w:rStyle w:val="s0"/>
              </w:rPr>
              <w:t>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Автор более 100 научных работ, книг, учебных пособий и справочников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C54E5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Краснознаменном дальневосточном военном округе Вооруженных Сил СССР в Приморском крае Российской Федерации (1973-1975);</w:t>
            </w:r>
          </w:p>
          <w:p w:rsidR="00000000" w:rsidRDefault="005C54E5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Полковник запаса </w:t>
            </w:r>
          </w:p>
        </w:tc>
      </w:tr>
    </w:tbl>
    <w:p w:rsidR="00000000" w:rsidRDefault="005C54E5">
      <w:pPr>
        <w:pStyle w:val="p"/>
      </w:pPr>
      <w:r>
        <w:t> </w:t>
      </w:r>
    </w:p>
    <w:p w:rsidR="00000000" w:rsidRDefault="005C54E5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4E5" w:rsidRDefault="005C54E5" w:rsidP="005C54E5">
      <w:r>
        <w:separator/>
      </w:r>
    </w:p>
  </w:endnote>
  <w:endnote w:type="continuationSeparator" w:id="0">
    <w:p w:rsidR="005C54E5" w:rsidRDefault="005C54E5" w:rsidP="005C5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4E5" w:rsidRDefault="005C54E5" w:rsidP="005C54E5">
      <w:r>
        <w:separator/>
      </w:r>
    </w:p>
  </w:footnote>
  <w:footnote w:type="continuationSeparator" w:id="0">
    <w:p w:rsidR="005C54E5" w:rsidRDefault="005C54E5" w:rsidP="005C54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 w:rsidP="005C54E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4E5" w:rsidRPr="005C54E5" w:rsidRDefault="005C54E5" w:rsidP="005C54E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Дьяченко Сергей Александрович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4E5" w:rsidRDefault="005C54E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4E5"/>
    <w:rsid w:val="005C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54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4E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54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54E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54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54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C54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4E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C54E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C54E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C54E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C54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yachenko.academy.kz/" TargetMode="External"/><Relationship Id="rId13" Type="http://schemas.openxmlformats.org/officeDocument/2006/relationships/hyperlink" Target="http://online.zakon.kz/Document/?doc_id=30120190" TargetMode="External"/><Relationship Id="rId18" Type="http://schemas.openxmlformats.org/officeDocument/2006/relationships/hyperlink" Target="http://online.zakon.kz/Document/?doc_id=3229744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6470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1726" TargetMode="External"/><Relationship Id="rId17" Type="http://schemas.openxmlformats.org/officeDocument/2006/relationships/hyperlink" Target="http://online.zakon.kz/Document/?doc_id=3747454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8403" TargetMode="External"/><Relationship Id="rId20" Type="http://schemas.openxmlformats.org/officeDocument/2006/relationships/hyperlink" Target="http://online.zakon.kz/Document/?doc_id=3011038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7479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168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56185" TargetMode="External"/><Relationship Id="rId19" Type="http://schemas.openxmlformats.org/officeDocument/2006/relationships/hyperlink" Target="http://online.zakon.kz/Document/?doc_id=356650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9514" TargetMode="External"/><Relationship Id="rId14" Type="http://schemas.openxmlformats.org/officeDocument/2006/relationships/hyperlink" Target="http://online.zakon.kz/Document/?doc_id=30120845" TargetMode="External"/><Relationship Id="rId22" Type="http://schemas.openxmlformats.org/officeDocument/2006/relationships/hyperlink" Target="http://online.zakon.kz/Document/?doc_id=3014973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889</Words>
  <Characters>5073</Characters>
  <Application>Microsoft Office Word</Application>
  <DocSecurity>0</DocSecurity>
  <Lines>42</Lines>
  <Paragraphs>11</Paragraphs>
  <ScaleCrop>false</ScaleCrop>
  <Company/>
  <LinksUpToDate>false</LinksUpToDate>
  <CharactersWithSpaces>5951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2025-10-07T03:07:00Z</dcterms:created>
  <dcterms:modified xsi:type="dcterms:W3CDTF">2025-10-07T03:07:00Z</dcterms:modified>
</cp:coreProperties>
</file>