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B3C5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054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498" w:type="pct"/>
            <w:vAlign w:val="center"/>
            <w:hideMark/>
          </w:tcPr>
          <w:p w:rsidR="00000000" w:rsidRDefault="00BB3C5A">
            <w:pPr>
              <w:pStyle w:val="pc"/>
            </w:pPr>
            <w:r>
              <w:rPr>
                <w:rStyle w:val="s1"/>
                <w:sz w:val="28"/>
                <w:szCs w:val="28"/>
              </w:rPr>
              <w:t>Копеев Мухамбет Жуманазарулы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B3C5A">
            <w:pPr>
              <w:rPr>
                <w:color w:val="000000"/>
              </w:rPr>
            </w:pPr>
          </w:p>
        </w:tc>
        <w:tc>
          <w:tcPr>
            <w:tcW w:w="4498" w:type="pct"/>
            <w:vAlign w:val="center"/>
            <w:hideMark/>
          </w:tcPr>
          <w:p w:rsidR="00000000" w:rsidRDefault="00BB3C5A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B3C5A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Член Совета директоров АО «Казахстанский центр модернизации и развития жилищно-коммунального хозяй</w:t>
            </w:r>
            <w:r>
              <w:t>ства»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B3C5A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15.11.1949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B3C5A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Джезказганская область; пос. Рудник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B3C5A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Жена: Аблаева Каламкас Аблаевна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Дети: дочери - Гаухар (1973 г.р.), Галия (1980 г.р.), сын - </w:t>
            </w:r>
            <w:hyperlink r:id="rId8" w:history="1">
              <w:r>
                <w:rPr>
                  <w:rStyle w:val="a4"/>
                </w:rPr>
                <w:t>Габит</w:t>
              </w:r>
            </w:hyperlink>
            <w:r>
              <w:t xml:space="preserve"> (1977 г.р.)</w:t>
            </w:r>
          </w:p>
        </w:tc>
      </w:tr>
      <w:tr w:rsidR="00000000">
        <w:trPr>
          <w:trHeight w:val="716"/>
        </w:trPr>
        <w:tc>
          <w:tcPr>
            <w:tcW w:w="0" w:type="auto"/>
            <w:vMerge/>
            <w:vAlign w:val="center"/>
            <w:hideMark/>
          </w:tcPr>
          <w:p w:rsidR="00000000" w:rsidRDefault="00BB3C5A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B3C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B3C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Казахский политехнический институт им. В.И. Ленина </w:t>
            </w:r>
            <w:r>
              <w:t>(1972)</w:t>
            </w:r>
          </w:p>
          <w:p w:rsidR="00000000" w:rsidRDefault="00BB3C5A">
            <w:pPr>
              <w:pStyle w:val="p"/>
            </w:pPr>
            <w:r>
              <w:rPr>
                <w:rStyle w:val="s0"/>
                <w:i/>
                <w:iCs/>
              </w:rPr>
              <w:t>Горный инженер</w:t>
            </w:r>
          </w:p>
          <w:p w:rsidR="00000000" w:rsidRDefault="00BB3C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</w:t>
            </w:r>
            <w:r>
              <w:t>1983-</w:t>
            </w:r>
            <w:r>
              <w:rPr>
                <w:rStyle w:val="s0"/>
              </w:rPr>
              <w:t>1985)</w:t>
            </w:r>
          </w:p>
          <w:p w:rsidR="00000000" w:rsidRDefault="00BB3C5A">
            <w:pPr>
              <w:pStyle w:val="p"/>
            </w:pPr>
            <w:r>
              <w:rPr>
                <w:rStyle w:val="s0"/>
                <w:i/>
                <w:iCs/>
              </w:rPr>
              <w:t>Политолог</w:t>
            </w:r>
          </w:p>
          <w:p w:rsidR="00000000" w:rsidRDefault="00BB3C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государственный университет им. Абая (1998)</w:t>
            </w:r>
          </w:p>
          <w:p w:rsidR="00000000" w:rsidRDefault="00BB3C5A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rPr>
          <w:trHeight w:val="16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Горный мастер шахты, секретарь комитета комсомола Джезказганского шахтопроводчес</w:t>
            </w:r>
            <w:r>
              <w:t>кого треста (1972-1976);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Секретарь, первый секретарь Никольского горкома ЛКСМК (1976-1980);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 Джезказганского обкома партии (1980-1983);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Второй секретарь Джездинского райкома партии (1985-1986);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Каражальско</w:t>
            </w:r>
            <w:r>
              <w:t>го горисполкома (1986-1989);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Джезказганского обкома партии (1989-1990);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секретарь Джезказганского горкома партии, председатель горсовета и горисполкома (1990-1992);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административного совета Жайрем-Атасуской свободной экономической зоны (1991-1995);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Глава администрации, аким города Каражала (1992-1995);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по чрезвычайным си</w:t>
              </w:r>
              <w:r>
                <w:rPr>
                  <w:rStyle w:val="a4"/>
                </w:rPr>
                <w:t>туациям Республики Казахстан</w:t>
              </w:r>
            </w:hyperlink>
            <w:r>
              <w:rPr>
                <w:rStyle w:val="s0"/>
              </w:rPr>
              <w:t xml:space="preserve"> (30.09.2004-11.08.2005);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 правления АО «НК «КазМунайГаз» (2012-2015);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профсоюза (2015-2018);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АО «Казахстанский центр модернизации и разви</w:t>
            </w:r>
            <w:r>
              <w:t>тия жилищно-коммунального хозяйства» (с 16.10.2018)</w:t>
            </w:r>
          </w:p>
        </w:tc>
      </w:tr>
      <w:tr w:rsidR="00000000">
        <w:trPr>
          <w:trHeight w:val="60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BB3C5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0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Мажилиса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первого созыва, член Комитета по экономике, финансам и бюджету (1996-99);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Мажилиса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второго созыва, </w:t>
            </w:r>
            <w:r>
              <w:rPr>
                <w:rStyle w:val="s0"/>
              </w:rPr>
              <w:t>заместитель Председат</w:t>
            </w:r>
            <w:r>
              <w:rPr>
                <w:rStyle w:val="s0"/>
              </w:rPr>
              <w:t>еля Мажилиса Парламента Республики Казахстан</w:t>
            </w:r>
            <w:r>
              <w:t xml:space="preserve"> (1999-2004);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3-го созыва (2004);</w:t>
            </w:r>
          </w:p>
          <w:p w:rsidR="00000000" w:rsidRDefault="00BB3C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Депутат Сената Парламента Республики К</w:t>
              </w:r>
              <w:r>
                <w:rPr>
                  <w:rStyle w:val="a4"/>
                </w:rPr>
                <w:t>азахстан</w:t>
              </w:r>
            </w:hyperlink>
            <w:r>
              <w:rPr>
                <w:rStyle w:val="s0"/>
              </w:rPr>
              <w:t>, заместитель Председателя Сената Парламента Республики Казахстан, член Межпарламентского Союза (29.11.2005-11.2011)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BB3C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Член Политсовета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BB3C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«Парасат» (2000), «Содружество» (2003), </w:t>
            </w:r>
            <w:hyperlink r:id="rId13" w:history="1">
              <w:r>
                <w:rPr>
                  <w:rStyle w:val="a4"/>
                </w:rPr>
                <w:t>«Барыс» ІІІ степени</w:t>
              </w:r>
            </w:hyperlink>
            <w:r>
              <w:rPr>
                <w:rStyle w:val="s0"/>
              </w:rPr>
              <w:t xml:space="preserve"> </w:t>
            </w:r>
            <w:r>
              <w:t>(15.</w:t>
            </w:r>
            <w:r>
              <w:t xml:space="preserve">12.2008), «Барыс» II степени </w:t>
            </w:r>
            <w:r>
              <w:rPr>
                <w:rStyle w:val="s0"/>
              </w:rPr>
              <w:t>(</w:t>
            </w:r>
            <w:hyperlink r:id="rId14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);</w:t>
            </w:r>
          </w:p>
          <w:p w:rsidR="00000000" w:rsidRDefault="00BB3C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Пять медалей;</w:t>
            </w:r>
            <w:r>
              <w:t xml:space="preserve"> </w:t>
            </w:r>
            <w:hyperlink r:id="rId15" w:history="1">
              <w:r>
                <w:rPr>
                  <w:rStyle w:val="a4"/>
                </w:rPr>
                <w:t>Памятная медаль Детского фонда ООН - ЮНИСЕФ</w:t>
              </w:r>
            </w:hyperlink>
            <w:r>
              <w:t xml:space="preserve"> (11.12.2007)</w:t>
            </w:r>
          </w:p>
          <w:p w:rsidR="00000000" w:rsidRDefault="00BB3C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Верховного Совета Казахской ССР (1978)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C5A">
            <w:pPr>
              <w:pStyle w:val="p"/>
            </w:pPr>
            <w:r>
              <w:t> </w:t>
            </w:r>
          </w:p>
        </w:tc>
      </w:tr>
    </w:tbl>
    <w:p w:rsidR="00000000" w:rsidRDefault="00BB3C5A">
      <w:pPr>
        <w:pStyle w:val="p"/>
      </w:pPr>
      <w:r>
        <w:t> </w:t>
      </w:r>
    </w:p>
    <w:p w:rsidR="00000000" w:rsidRDefault="00BB3C5A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C5A" w:rsidRDefault="00BB3C5A" w:rsidP="00BB3C5A">
      <w:r>
        <w:separator/>
      </w:r>
    </w:p>
  </w:endnote>
  <w:endnote w:type="continuationSeparator" w:id="0">
    <w:p w:rsidR="00BB3C5A" w:rsidRDefault="00BB3C5A" w:rsidP="00BB3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5A" w:rsidRDefault="00BB3C5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5A" w:rsidRDefault="00BB3C5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5A" w:rsidRDefault="00BB3C5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C5A" w:rsidRDefault="00BB3C5A" w:rsidP="00BB3C5A">
      <w:r>
        <w:separator/>
      </w:r>
    </w:p>
  </w:footnote>
  <w:footnote w:type="continuationSeparator" w:id="0">
    <w:p w:rsidR="00BB3C5A" w:rsidRDefault="00BB3C5A" w:rsidP="00BB3C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5A" w:rsidRDefault="00BB3C5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5A" w:rsidRDefault="00BB3C5A" w:rsidP="00BB3C5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C5A" w:rsidRPr="00BB3C5A" w:rsidRDefault="00BB3C5A" w:rsidP="00BB3C5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Копеев Мухамбет Жуманазарулы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5A" w:rsidRDefault="00BB3C5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C5A"/>
    <w:rsid w:val="00BB3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B3C5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3C5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B3C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3C5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B3C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3C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B3C5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3C5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B3C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3C5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B3C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3C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307" TargetMode="External"/><Relationship Id="rId13" Type="http://schemas.openxmlformats.org/officeDocument/2006/relationships/hyperlink" Target="http://online.zakon.kz/Document/?doc_id=303664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120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687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798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84137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0625" TargetMode="External"/><Relationship Id="rId14" Type="http://schemas.openxmlformats.org/officeDocument/2006/relationships/hyperlink" Target="http://online.zakon.kz/Document/?doc_id=3569513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512</Words>
  <Characters>2923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Копеев Мухамбет Жуманазарулы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2024-06-07T15:14:00Z</dcterms:created>
  <dcterms:modified xsi:type="dcterms:W3CDTF">2024-06-07T15:14:00Z</dcterms:modified>
</cp:coreProperties>
</file>