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6"/>
        <w:gridCol w:w="749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24BF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171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180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24BF">
            <w:pPr>
              <w:pStyle w:val="pc"/>
            </w:pPr>
            <w:r>
              <w:rPr>
                <w:rStyle w:val="s1"/>
                <w:sz w:val="28"/>
                <w:szCs w:val="28"/>
              </w:rPr>
              <w:t>Бахмутова Елена Леонидовна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024B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24BF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024B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ji"/>
              <w:spacing w:line="195" w:lineRule="atLeast"/>
            </w:pPr>
            <w:r>
              <w:rPr>
                <w:b/>
                <w:bCs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Председатель Совета Ассоциации финансистов Казахстана 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024B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27.02.1962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024B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ji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РСФСР; </w:t>
            </w:r>
            <w:r>
              <w:t>Ростовская область; с. Елизаветовка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024B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Бахмутов Евгений Васильевич (1962 г.р.);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Бахмутов Андрей Евгеньевич (1986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024BF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024B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024B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институт народного хозяйства (1983)</w:t>
            </w:r>
          </w:p>
          <w:p w:rsidR="00000000" w:rsidRDefault="002024BF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инженер КСМК-1 треста Алма-Атасельстрой № 7 (1983-1984);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 научно-исследовательского экономического института планирования и нормативов при Госплане Казахской ССР (09.1984-09.1989);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экономист Министерства социального обеспечения Казахской ССР (09.1989-02.1991);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 кинохозяйст</w:t>
            </w:r>
            <w:r>
              <w:rPr>
                <w:rStyle w:val="s0"/>
              </w:rPr>
              <w:t>венного объединения «Елим-Ай» (02.1991-05.1992);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Ведущий, главный экономист, начальник отдела, заместитель начальника департамента по социальной сфере, заместитель директора Бюджетного департамента Министерства финансов Республики Казахстан (05.1992</w:t>
            </w:r>
            <w:r>
              <w:rPr>
                <w:rStyle w:val="s0"/>
              </w:rPr>
              <w:t>-12.1998);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Бюджетного департамента Министерства финансов Республики Казахстан (12.1998-04.2001);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труда и социальной защиты населения Республики Казахстан (04.2001-09.2002);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финансового надзора Национального Банка Республики Казахстан (09.2002-01.2004);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Агентства Республики Казахстан по регулированию и надзору финансового рынка и финансовых организаций (01.2004-23.01.2008);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Председатель Агентства Республики Казахстан по регулированию и надзору финансового рынка и финансовых организаций</w:t>
              </w:r>
            </w:hyperlink>
            <w:r>
              <w:rPr>
                <w:rStyle w:val="s0"/>
              </w:rPr>
              <w:t xml:space="preserve"> (с 23.01.2008-</w:t>
            </w:r>
            <w:r>
              <w:t xml:space="preserve">04.2011, в связи с </w:t>
            </w:r>
            <w:hyperlink r:id="rId9" w:history="1">
              <w:r>
                <w:rPr>
                  <w:rStyle w:val="a4"/>
                </w:rPr>
                <w:t>упразднением</w:t>
              </w:r>
            </w:hyperlink>
            <w:r>
              <w:t xml:space="preserve"> агентства</w:t>
            </w:r>
            <w:r>
              <w:rPr>
                <w:rStyle w:val="s0"/>
              </w:rPr>
              <w:t>);</w:t>
            </w:r>
          </w:p>
          <w:p w:rsidR="00000000" w:rsidRDefault="002024BF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Заместитель председателя Правления акционерного общества «Самрук-Казына»</w:t>
              </w:r>
            </w:hyperlink>
            <w:r>
              <w:rPr>
                <w:rStyle w:val="s0"/>
              </w:rPr>
              <w:t xml:space="preserve"> (01.2012-01.2016)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по финансам</w:t>
            </w:r>
            <w:r>
              <w:rPr>
                <w:rStyle w:val="s0"/>
              </w:rPr>
              <w:t xml:space="preserve"> и операциям АО «Самрук-Қазына» (</w:t>
            </w:r>
            <w:hyperlink r:id="rId11" w:history="1">
              <w:r>
                <w:rPr>
                  <w:rStyle w:val="a4"/>
                </w:rPr>
                <w:t>01.2016</w:t>
              </w:r>
            </w:hyperlink>
            <w:r>
              <w:rPr>
                <w:rStyle w:val="s0"/>
              </w:rPr>
              <w:t>-22.11.2016);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некоммерческого акционерного общества «Фонд социального медицинского страхования» (</w:t>
            </w:r>
            <w:hyperlink r:id="rId12" w:history="1">
              <w:r>
                <w:rPr>
                  <w:rStyle w:val="a4"/>
                </w:rPr>
                <w:t>11.2016</w:t>
              </w:r>
            </w:hyperlink>
            <w:r>
              <w:rPr>
                <w:rStyle w:val="s0"/>
              </w:rPr>
              <w:t>-08.2018);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Совета Ассоциации финансистов Казахстана (с </w:t>
            </w:r>
            <w:hyperlink r:id="rId13" w:history="1">
              <w:r>
                <w:rPr>
                  <w:rStyle w:val="a4"/>
                </w:rPr>
                <w:t>24.08.2018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j"/>
              <w:ind w:left="284" w:hanging="284"/>
            </w:pPr>
            <w:r>
              <w:rPr>
                <w:rStyle w:val="s1"/>
              </w:rPr>
              <w:t>Прочие должности: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ЗАО «ГНПФ» (2001-2002);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Включена в состав Биржевого совета KASE как представитель органа государственного регулирования рынка ценных бумаг (приказ Председателя Агентства Республики Казахстан по регулированию и надзору финансов</w:t>
            </w:r>
            <w:r>
              <w:rPr>
                <w:rStyle w:val="s0"/>
              </w:rPr>
              <w:t>ого рынка и финансовых организаций от 9 ноября 2004 года № 337);</w:t>
            </w:r>
          </w:p>
          <w:p w:rsidR="00000000" w:rsidRDefault="002024B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«БТА Банк» (14.02.2013-14.02.2014);</w:t>
            </w:r>
          </w:p>
          <w:p w:rsidR="00000000" w:rsidRDefault="002024B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4" w:history="1">
              <w:r>
                <w:rPr>
                  <w:rStyle w:val="a4"/>
                </w:rPr>
                <w:t>Председатель Совета директоров (СД) АО «Ка</w:t>
              </w:r>
              <w:r>
                <w:rPr>
                  <w:rStyle w:val="a4"/>
                </w:rPr>
                <w:t>зпочта»</w:t>
              </w:r>
            </w:hyperlink>
            <w:r>
              <w:rPr>
                <w:rStyle w:val="s0"/>
              </w:rPr>
              <w:t xml:space="preserve"> (08.2013-</w:t>
            </w:r>
            <w:hyperlink r:id="rId15" w:history="1">
              <w:r>
                <w:rPr>
                  <w:rStyle w:val="a4"/>
                </w:rPr>
                <w:t>08.2018</w:t>
              </w:r>
            </w:hyperlink>
            <w:r>
              <w:rPr>
                <w:rStyle w:val="s0"/>
              </w:rPr>
              <w:t>);</w:t>
            </w:r>
          </w:p>
          <w:p w:rsidR="00000000" w:rsidRDefault="002024B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Независимый директор «Фонд развития предпринимательства «Даму» (с 19.09.2018);</w:t>
            </w:r>
          </w:p>
          <w:p w:rsidR="00000000" w:rsidRDefault="002024B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Центра анализа мониторинга социально-экономических реформ </w:t>
            </w:r>
            <w:r>
              <w:t>при През</w:t>
            </w:r>
            <w:r>
              <w:t xml:space="preserve">иденте Республики Казахстан (с </w:t>
            </w:r>
            <w:hyperlink r:id="rId16" w:history="1">
              <w:r>
                <w:rPr>
                  <w:rStyle w:val="a4"/>
                </w:rPr>
                <w:t>04.02.2020</w:t>
              </w:r>
            </w:hyperlink>
            <w:r>
              <w:t>);</w:t>
            </w:r>
          </w:p>
          <w:p w:rsidR="00000000" w:rsidRDefault="002024B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«Фонд развития предпринимательства «Даму» (</w:t>
            </w:r>
            <w:hyperlink r:id="rId17" w:history="1">
              <w:r>
                <w:rPr>
                  <w:rStyle w:val="a4"/>
                </w:rPr>
                <w:t>17.03.202</w:t>
              </w:r>
              <w:r>
                <w:rPr>
                  <w:rStyle w:val="a4"/>
                </w:rPr>
                <w:t>2</w:t>
              </w:r>
            </w:hyperlink>
            <w:r>
              <w:t>-04.2025)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4BF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024B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«Курмет» (2006)</w:t>
            </w:r>
            <w:r>
              <w:t xml:space="preserve">, </w:t>
            </w:r>
            <w:r>
              <w:rPr>
                <w:rStyle w:val="s0"/>
              </w:rPr>
              <w:t xml:space="preserve">«Парасат» (2014), </w:t>
            </w:r>
            <w:r>
              <w:t>«Барыс» III степени (</w:t>
            </w:r>
            <w:hyperlink r:id="rId18" w:history="1">
              <w:r>
                <w:rPr>
                  <w:rStyle w:val="a4"/>
                </w:rPr>
                <w:t>16.12.2021</w:t>
              </w:r>
            </w:hyperlink>
            <w:r>
              <w:t>);</w:t>
            </w:r>
          </w:p>
          <w:p w:rsidR="00000000" w:rsidRDefault="002024B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Медали, </w:t>
            </w:r>
            <w:hyperlink r:id="rId19" w:history="1">
              <w:r>
                <w:rPr>
                  <w:rStyle w:val="a4"/>
                </w:rPr>
                <w:t>Юбилейная медаль «10 лет Астане»</w:t>
              </w:r>
            </w:hyperlink>
            <w:r>
              <w:t xml:space="preserve"> (02.07.2008)</w:t>
            </w:r>
          </w:p>
          <w:p w:rsidR="00000000" w:rsidRDefault="002024B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Министерства труда и социальной защиты населения Республики Казахстан (2002)</w:t>
            </w:r>
          </w:p>
        </w:tc>
      </w:tr>
    </w:tbl>
    <w:p w:rsidR="00000000" w:rsidRDefault="002024BF">
      <w:pPr>
        <w:pStyle w:val="p"/>
      </w:pPr>
      <w:r>
        <w:t> </w:t>
      </w:r>
    </w:p>
    <w:p w:rsidR="00000000" w:rsidRDefault="002024BF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4BF" w:rsidRDefault="002024BF" w:rsidP="002024BF">
      <w:r>
        <w:separator/>
      </w:r>
    </w:p>
  </w:endnote>
  <w:endnote w:type="continuationSeparator" w:id="0">
    <w:p w:rsidR="002024BF" w:rsidRDefault="002024BF" w:rsidP="00202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4BF" w:rsidRDefault="002024B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4BF" w:rsidRDefault="002024B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4BF" w:rsidRDefault="002024B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4BF" w:rsidRDefault="002024BF" w:rsidP="002024BF">
      <w:r>
        <w:separator/>
      </w:r>
    </w:p>
  </w:footnote>
  <w:footnote w:type="continuationSeparator" w:id="0">
    <w:p w:rsidR="002024BF" w:rsidRDefault="002024BF" w:rsidP="002024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4BF" w:rsidRDefault="002024B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4BF" w:rsidRDefault="002024BF" w:rsidP="002024B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4BF" w:rsidRPr="002024BF" w:rsidRDefault="002024BF" w:rsidP="002024B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Бахмутова Елена Леонидовна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4BF" w:rsidRDefault="002024B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4BF"/>
    <w:rsid w:val="00202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024B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024B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024B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024B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024B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024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024B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024B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024B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024B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024B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024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4896" TargetMode="External"/><Relationship Id="rId13" Type="http://schemas.openxmlformats.org/officeDocument/2006/relationships/hyperlink" Target="http://online.zakon.kz/Document/?doc_id=35251848" TargetMode="External"/><Relationship Id="rId18" Type="http://schemas.openxmlformats.org/officeDocument/2006/relationships/hyperlink" Target="http://online.zakon.kz/Document/?doc_id=3504984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339168" TargetMode="External"/><Relationship Id="rId17" Type="http://schemas.openxmlformats.org/officeDocument/2006/relationships/hyperlink" Target="http://online.zakon.kz/Document/?doc_id=3619642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5421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7336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83817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111715" TargetMode="External"/><Relationship Id="rId19" Type="http://schemas.openxmlformats.org/officeDocument/2006/relationships/hyperlink" Target="http://online.zakon.kz/Document/?doc_id=30190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66826" TargetMode="External"/><Relationship Id="rId14" Type="http://schemas.openxmlformats.org/officeDocument/2006/relationships/hyperlink" Target="http://online.zakon.kz/Document/?doc_id=3143384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608</Words>
  <Characters>3468</Characters>
  <Application>Microsoft Office Word</Application>
  <DocSecurity>0</DocSecurity>
  <Lines>28</Lines>
  <Paragraphs>8</Paragraphs>
  <ScaleCrop>false</ScaleCrop>
  <Company/>
  <LinksUpToDate>false</LinksUpToDate>
  <CharactersWithSpaces>4068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2025-04-14T05:14:00Z</dcterms:created>
  <dcterms:modified xsi:type="dcterms:W3CDTF">2025-04-14T05:14:00Z</dcterms:modified>
</cp:coreProperties>
</file>