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13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73F87">
            <w:pPr>
              <w:pStyle w:val="pc"/>
            </w:pPr>
            <w:bookmarkStart w:id="0" w:name="_GoBack"/>
            <w:bookmarkEnd w:id="0"/>
            <w:r>
              <w:t> </w:t>
            </w:r>
            <w:r>
              <w:rPr>
                <w:noProof/>
              </w:rPr>
              <w:drawing>
                <wp:inline distT="0" distB="0" distL="0" distR="0">
                  <wp:extent cx="13716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09146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73F87">
            <w:pPr>
              <w:pStyle w:val="pc"/>
            </w:pPr>
            <w:r>
              <w:rPr>
                <w:rStyle w:val="s1"/>
                <w:sz w:val="28"/>
                <w:szCs w:val="28"/>
              </w:rPr>
              <w:t>Даулбаев Асхат Кайзуллаевич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73F87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73F87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73F87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3F87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Член Конституционного совета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73F87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3F87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22.11.1962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73F87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3F87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Актюбинск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73F87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3F87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C73F87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C73F8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Трое сыновей</w:t>
            </w:r>
          </w:p>
        </w:tc>
      </w:tr>
      <w:tr w:rsidR="00000000">
        <w:trPr>
          <w:trHeight w:val="537"/>
        </w:trPr>
        <w:tc>
          <w:tcPr>
            <w:tcW w:w="0" w:type="auto"/>
            <w:vMerge/>
            <w:vAlign w:val="center"/>
            <w:hideMark/>
          </w:tcPr>
          <w:p w:rsidR="00000000" w:rsidRDefault="00C73F87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3F87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C73F8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3F87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C73F8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Свердловский юридический институт им. Руденко, </w:t>
            </w:r>
            <w:r>
              <w:t xml:space="preserve">судебно-прокурорский факультет, с отличием </w:t>
            </w:r>
            <w:r>
              <w:rPr>
                <w:rStyle w:val="s0"/>
              </w:rPr>
              <w:t>(1987)</w:t>
            </w:r>
          </w:p>
          <w:p w:rsidR="00000000" w:rsidRDefault="00C73F87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  <w:p w:rsidR="00000000" w:rsidRDefault="00C73F8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Мастер спорта СССР по классической борьбе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3F87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C73F8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юридических наук, тема диссертации: «Официальное нормативное толкование законов в Республике Казахстан» (2005)</w:t>
            </w:r>
          </w:p>
          <w:p w:rsidR="00000000" w:rsidRDefault="00C73F8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Доцент (15.02.2006)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3F87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C73F8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Рабочий Актюбинского облсовета «Динамо» (1980);</w:t>
            </w:r>
          </w:p>
          <w:p w:rsidR="00000000" w:rsidRDefault="00C73F8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Стажер, следователь, помощни</w:t>
            </w:r>
            <w:r>
              <w:t>к, старший помощник прокурора Октябрьского района, заместитель прокурора Калининского, Октябрьского районов города Алма-Аты (1987-1992);</w:t>
            </w:r>
          </w:p>
          <w:p w:rsidR="00000000" w:rsidRDefault="00C73F8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отдела прокуратуры города Алматы (1992-02.1994);</w:t>
            </w:r>
          </w:p>
          <w:p w:rsidR="00000000" w:rsidRDefault="00C73F8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Арбитражного суда гор</w:t>
            </w:r>
            <w:r>
              <w:t>ода Алматы (02.1994-08.1994);</w:t>
            </w:r>
          </w:p>
          <w:p w:rsidR="00000000" w:rsidRDefault="00C73F8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Начальник Управления по надзору за законностью в социально-экономической сфере Генеральной прокуратуры </w:t>
            </w:r>
            <w:r>
              <w:rPr>
                <w:rStyle w:val="s0"/>
              </w:rPr>
              <w:t>Республики Казахстан</w:t>
            </w:r>
            <w:r>
              <w:t xml:space="preserve"> (08.1994-11.1997);</w:t>
            </w:r>
          </w:p>
          <w:p w:rsidR="00000000" w:rsidRDefault="00C73F8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Вице-министр юстиции </w:t>
            </w:r>
            <w:r>
              <w:rPr>
                <w:rStyle w:val="s0"/>
              </w:rPr>
              <w:t>Республики Казахстан</w:t>
            </w:r>
            <w:r>
              <w:t>, председатель Квалификационной коллегии юстиции (11.1997-02.1999);</w:t>
            </w:r>
          </w:p>
          <w:p w:rsidR="00000000" w:rsidRDefault="00C73F8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Вице-президент - главный административный директор ОАО «Казахтелеком» (02.1999-11.1999);</w:t>
            </w:r>
          </w:p>
          <w:p w:rsidR="00000000" w:rsidRDefault="00C73F8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Генерального Прокурора Республики Казахстан</w:t>
            </w:r>
            <w:r>
              <w:t xml:space="preserve"> (16.01.2001-04.2011);</w:t>
            </w:r>
          </w:p>
          <w:p w:rsidR="00000000" w:rsidRDefault="00C73F8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Прокурор Республики Казахстан (</w:t>
            </w:r>
            <w:hyperlink r:id="rId8" w:history="1">
              <w:r>
                <w:rPr>
                  <w:rStyle w:val="a4"/>
                </w:rPr>
                <w:t>15.04.2011</w:t>
              </w:r>
            </w:hyperlink>
            <w:r>
              <w:rPr>
                <w:rStyle w:val="s0"/>
              </w:rPr>
              <w:t>-25.04.2016);</w:t>
            </w:r>
          </w:p>
          <w:p w:rsidR="00000000" w:rsidRDefault="00C73F8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Конституционного совета Республики Казахстан (</w:t>
            </w:r>
            <w:hyperlink r:id="rId9" w:history="1">
              <w:r>
                <w:rPr>
                  <w:rStyle w:val="a4"/>
                </w:rPr>
                <w:t>27.04.2016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0" w:history="1">
              <w:r>
                <w:rPr>
                  <w:rStyle w:val="a4"/>
                </w:rPr>
                <w:t>03.2020</w:t>
              </w:r>
            </w:hyperlink>
            <w:r>
              <w:rPr>
                <w:rStyle w:val="s0"/>
              </w:rPr>
              <w:t>-12.2022)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3F87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C73F8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Парламента</w:t>
            </w:r>
            <w:r>
              <w:rPr>
                <w:rStyle w:val="s0"/>
              </w:rPr>
              <w:t xml:space="preserve"> Республики Казахстан</w:t>
            </w:r>
            <w:r>
              <w:t xml:space="preserve"> </w:t>
            </w:r>
            <w:r>
              <w:t>(по партийному списку от Гражданской партии Казахстана), член Комитета по вопросам экологии и природопользованию, руководитель депутатской группы «Адилет» (12.1999-01.2001)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3F87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C73F8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</w:t>
            </w:r>
            <w:r>
              <w:rPr>
                <w:rStyle w:val="s0"/>
              </w:rPr>
              <w:t xml:space="preserve">: </w:t>
            </w:r>
            <w:r>
              <w:t>«Данк» 1-ой степени (2009), «Данк» 2-ой степени (2004), «Барыс» ІІ степени (</w:t>
            </w:r>
            <w:hyperlink r:id="rId11" w:history="1">
              <w:r>
                <w:rPr>
                  <w:rStyle w:val="a4"/>
                </w:rPr>
                <w:t>12.2020</w:t>
              </w:r>
            </w:hyperlink>
            <w:r>
              <w:t>), «Барыс» І степени (</w:t>
            </w:r>
            <w:hyperlink r:id="rId12" w:history="1">
              <w:r>
                <w:rPr>
                  <w:rStyle w:val="a4"/>
                </w:rPr>
                <w:t>28.08.2025</w:t>
              </w:r>
            </w:hyperlink>
            <w:r>
              <w:t>);</w:t>
            </w:r>
          </w:p>
          <w:p w:rsidR="00000000" w:rsidRDefault="00C73F8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sz w:val="14"/>
                <w:szCs w:val="14"/>
              </w:rPr>
              <w:t xml:space="preserve"> </w:t>
            </w:r>
            <w:r>
              <w:t>Юбилейные медали: «Астана», «Қазақстан Республикасының тәуелсіздігіне 10 жыл», «Қазақстан темір жолына 100 жыл», «Қазақстан Конституциясына 10 жыл», «Қазақстан Республикасының Парламентіне 10 жыл»;</w:t>
            </w:r>
          </w:p>
          <w:p w:rsidR="00000000" w:rsidRDefault="00C73F8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Грамота Исполнительного комитета СНГ </w:t>
            </w:r>
            <w:r>
              <w:rPr>
                <w:rStyle w:val="s0"/>
              </w:rPr>
              <w:t>за укрепление</w:t>
            </w:r>
            <w:r>
              <w:rPr>
                <w:rStyle w:val="s0"/>
              </w:rPr>
              <w:t xml:space="preserve"> и развитие сотрудничества государств СНГ в сфере борьбы с преступностью</w:t>
            </w:r>
            <w:r>
              <w:t xml:space="preserve"> (</w:t>
            </w:r>
            <w:hyperlink r:id="rId13" w:history="1">
              <w:r>
                <w:rPr>
                  <w:rStyle w:val="a4"/>
                </w:rPr>
                <w:t>08.2015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3F87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C73F8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Служба в Советской Армии </w:t>
            </w:r>
            <w:r>
              <w:t>(1981-1983);</w:t>
            </w:r>
          </w:p>
          <w:p w:rsidR="00000000" w:rsidRDefault="00C73F8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Государственный советник юстиции </w:t>
            </w:r>
            <w:r>
              <w:t>2 класса (05.05.2011);</w:t>
            </w:r>
          </w:p>
          <w:p w:rsidR="00000000" w:rsidRDefault="00C73F8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4" w:history="1">
              <w:r>
                <w:rPr>
                  <w:rStyle w:val="a4"/>
                </w:rPr>
                <w:t>Государственный советник юстиции 1 класса</w:t>
              </w:r>
            </w:hyperlink>
            <w:r>
              <w:rPr>
                <w:rStyle w:val="s0"/>
              </w:rPr>
              <w:t xml:space="preserve"> (06.05.2013)</w:t>
            </w:r>
          </w:p>
        </w:tc>
      </w:tr>
    </w:tbl>
    <w:p w:rsidR="00000000" w:rsidRDefault="00C73F87">
      <w:pPr>
        <w:pStyle w:val="p"/>
      </w:pPr>
      <w:r>
        <w:t> </w:t>
      </w:r>
    </w:p>
    <w:p w:rsidR="00000000" w:rsidRDefault="00C73F87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F87" w:rsidRDefault="00C73F87" w:rsidP="00C73F87">
      <w:r>
        <w:separator/>
      </w:r>
    </w:p>
  </w:endnote>
  <w:endnote w:type="continuationSeparator" w:id="0">
    <w:p w:rsidR="00C73F87" w:rsidRDefault="00C73F87" w:rsidP="00C73F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87" w:rsidRDefault="00C73F8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87" w:rsidRDefault="00C73F8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87" w:rsidRDefault="00C73F8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F87" w:rsidRDefault="00C73F87" w:rsidP="00C73F87">
      <w:r>
        <w:separator/>
      </w:r>
    </w:p>
  </w:footnote>
  <w:footnote w:type="continuationSeparator" w:id="0">
    <w:p w:rsidR="00C73F87" w:rsidRDefault="00C73F87" w:rsidP="00C73F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87" w:rsidRDefault="00C73F8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87" w:rsidRDefault="00C73F87" w:rsidP="00C73F8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3F87" w:rsidRPr="00C73F87" w:rsidRDefault="00C73F87" w:rsidP="00C73F8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Даулбаев Асхат Кайзуллаевич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87" w:rsidRDefault="00C73F8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3F87"/>
    <w:rsid w:val="00C73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73F8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73F8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73F8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73F8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73F8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73F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73F8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73F8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73F8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73F8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73F8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73F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2090136" TargetMode="External"/><Relationship Id="rId13" Type="http://schemas.openxmlformats.org/officeDocument/2006/relationships/hyperlink" Target="http://online.zakon.kz/Document/?doc_id=3263049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98264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5918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13498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35130" TargetMode="External"/><Relationship Id="rId14" Type="http://schemas.openxmlformats.org/officeDocument/2006/relationships/hyperlink" Target="http://online.zakon.kz/Document/?doc_id=3138419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481</Words>
  <Characters>2745</Characters>
  <Application>Microsoft Office Word</Application>
  <DocSecurity>0</DocSecurity>
  <Lines>22</Lines>
  <Paragraphs>6</Paragraphs>
  <ScaleCrop>false</ScaleCrop>
  <Company/>
  <LinksUpToDate>false</LinksUpToDate>
  <CharactersWithSpaces>3220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2025-08-29T13:44:00Z</dcterms:created>
  <dcterms:modified xsi:type="dcterms:W3CDTF">2025-08-29T13:44:00Z</dcterms:modified>
</cp:coreProperties>
</file>