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56"/>
        <w:gridCol w:w="7507"/>
      </w:tblGrid>
      <w:tr w:rsidR="00000000">
        <w:tc>
          <w:tcPr>
            <w:tcW w:w="401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402CB">
            <w:pPr>
              <w:pStyle w:val="p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10490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08596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049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99" w:type="pct"/>
            <w:vAlign w:val="center"/>
            <w:hideMark/>
          </w:tcPr>
          <w:p w:rsidR="00000000" w:rsidRDefault="00B402CB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Туймебаев Жансеит Кансеитович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B402CB">
            <w:pPr>
              <w:rPr>
                <w:color w:val="000000"/>
              </w:rPr>
            </w:pPr>
          </w:p>
        </w:tc>
        <w:tc>
          <w:tcPr>
            <w:tcW w:w="4599" w:type="pct"/>
            <w:vAlign w:val="center"/>
            <w:hideMark/>
          </w:tcPr>
          <w:p w:rsidR="00000000" w:rsidRDefault="00B402CB">
            <w:pPr>
              <w:pStyle w:val="p"/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B402CB">
            <w:pPr>
              <w:rPr>
                <w:color w:val="000000"/>
              </w:rPr>
            </w:pPr>
          </w:p>
        </w:tc>
        <w:tc>
          <w:tcPr>
            <w:tcW w:w="45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02CB">
            <w:pPr>
              <w:pStyle w:val="pji"/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Ректор Казахского национального университета им. аль-Фараби</w:t>
            </w:r>
          </w:p>
        </w:tc>
      </w:tr>
      <w:tr w:rsidR="00000000">
        <w:trPr>
          <w:trHeight w:val="96"/>
        </w:trPr>
        <w:tc>
          <w:tcPr>
            <w:tcW w:w="0" w:type="auto"/>
            <w:vMerge/>
            <w:vAlign w:val="center"/>
            <w:hideMark/>
          </w:tcPr>
          <w:p w:rsidR="00000000" w:rsidRDefault="00B402CB">
            <w:pPr>
              <w:rPr>
                <w:color w:val="000000"/>
              </w:rPr>
            </w:pPr>
          </w:p>
        </w:tc>
        <w:tc>
          <w:tcPr>
            <w:tcW w:w="45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02CB">
            <w:pPr>
              <w:pStyle w:val="pji"/>
              <w:spacing w:line="96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08.07.1958</w:t>
            </w:r>
          </w:p>
        </w:tc>
      </w:tr>
      <w:tr w:rsidR="00000000">
        <w:trPr>
          <w:trHeight w:val="175"/>
        </w:trPr>
        <w:tc>
          <w:tcPr>
            <w:tcW w:w="0" w:type="auto"/>
            <w:vMerge/>
            <w:vAlign w:val="center"/>
            <w:hideMark/>
          </w:tcPr>
          <w:p w:rsidR="00000000" w:rsidRDefault="00B402CB">
            <w:pPr>
              <w:rPr>
                <w:color w:val="000000"/>
              </w:rPr>
            </w:pPr>
          </w:p>
        </w:tc>
        <w:tc>
          <w:tcPr>
            <w:tcW w:w="45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02CB">
            <w:pPr>
              <w:pStyle w:val="pji"/>
              <w:spacing w:line="175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 xml:space="preserve">КазССР; Южно-Казахстанская область; Алгабасский </w:t>
            </w:r>
            <w:r>
              <w:t xml:space="preserve">район; </w:t>
            </w:r>
            <w:r>
              <w:rPr>
                <w:rStyle w:val="s0"/>
              </w:rPr>
              <w:t>с. Кайнар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B402CB">
            <w:pPr>
              <w:rPr>
                <w:color w:val="000000"/>
              </w:rPr>
            </w:pPr>
          </w:p>
        </w:tc>
        <w:tc>
          <w:tcPr>
            <w:tcW w:w="45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02CB">
            <w:pPr>
              <w:pStyle w:val="pji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B402CB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Жена: Енсибаева Жанат Рахметжановна</w:t>
            </w:r>
          </w:p>
          <w:p w:rsidR="00000000" w:rsidRDefault="00B402CB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Дети: </w:t>
            </w:r>
            <w:r>
              <w:t>дочь - Эльдана (1992); сын - Эльнар (1995, погиб (01.2022)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B402CB">
            <w:pPr>
              <w:rPr>
                <w:color w:val="000000"/>
              </w:rPr>
            </w:pPr>
          </w:p>
        </w:tc>
        <w:tc>
          <w:tcPr>
            <w:tcW w:w="45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02CB">
            <w:pPr>
              <w:pStyle w:val="pji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B402CB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Каз</w:t>
            </w:r>
            <w:r>
              <w:t>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02CB">
            <w:pPr>
              <w:pStyle w:val="pji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B402CB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Казахский государственный университет им. С.М. Кирова (1980)</w:t>
            </w:r>
          </w:p>
          <w:p w:rsidR="00000000" w:rsidRDefault="00B402CB">
            <w:pPr>
              <w:pStyle w:val="pji"/>
            </w:pPr>
            <w:r>
              <w:rPr>
                <w:i/>
                <w:iCs/>
              </w:rPr>
              <w:t>Специальность «Филолог»</w:t>
            </w:r>
          </w:p>
          <w:p w:rsidR="00000000" w:rsidRDefault="00B402CB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Московский государственный социальный университет (2000)</w:t>
            </w:r>
          </w:p>
          <w:p w:rsidR="00000000" w:rsidRDefault="00B402CB">
            <w:pPr>
              <w:pStyle w:val="pji"/>
            </w:pPr>
            <w:r>
              <w:rPr>
                <w:i/>
                <w:iCs/>
              </w:rPr>
              <w:t>Специальность «Юрист»</w:t>
            </w:r>
            <w:r>
              <w:rPr>
                <w:rFonts w:ascii="Symbol" w:hAnsi="Symbol"/>
              </w:rPr>
              <w:t></w:t>
            </w:r>
          </w:p>
          <w:p w:rsidR="00000000" w:rsidRDefault="00B402CB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Чрезвычайный и Полномочный Посланник 1-го класса (11.2005)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02CB">
            <w:pPr>
              <w:pStyle w:val="pji"/>
            </w:pPr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B402CB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Кандидат филологических наук (1987);</w:t>
            </w:r>
          </w:p>
          <w:p w:rsidR="00000000" w:rsidRDefault="00B402CB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Доктор филологических наук (2008);</w:t>
            </w:r>
          </w:p>
          <w:p w:rsidR="00000000" w:rsidRDefault="00B402CB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Профессор по специальности языкознание;</w:t>
            </w:r>
          </w:p>
          <w:p w:rsidR="00000000" w:rsidRDefault="00B402CB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Почетный доктор Университета Ниде </w:t>
            </w:r>
            <w:r>
              <w:rPr>
                <w:rStyle w:val="s0"/>
              </w:rPr>
              <w:t>Турецкой Республики (2014)</w:t>
            </w:r>
          </w:p>
        </w:tc>
      </w:tr>
      <w:tr w:rsidR="00000000">
        <w:trPr>
          <w:trHeight w:val="3105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02CB">
            <w:pPr>
              <w:pStyle w:val="pji"/>
            </w:pPr>
            <w:r>
              <w:rPr>
                <w:rStyle w:val="s1"/>
              </w:rPr>
              <w:t>Трудовой стаж:</w:t>
            </w:r>
          </w:p>
          <w:p w:rsidR="00000000" w:rsidRDefault="00B402CB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Ассистент, старший преподаватель, доцент Казахского государственного университета им. С.М. Кирова (1980-1993);</w:t>
            </w:r>
          </w:p>
          <w:p w:rsidR="00000000" w:rsidRDefault="00B402CB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Первый секретарь, заведующий отделом управления стран Среднего и Ближнего Востока и Африки МИД РК (1993-1994);</w:t>
            </w:r>
          </w:p>
          <w:p w:rsidR="00000000" w:rsidRDefault="00B402CB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Второй, первый секретарь Посольства Республики Казахстан в Турецкой Республике (1994-1997);</w:t>
            </w:r>
          </w:p>
          <w:p w:rsidR="00000000" w:rsidRDefault="00B402CB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Консультант Протокольной службы Президента Респуб</w:t>
            </w:r>
            <w:r>
              <w:rPr>
                <w:rStyle w:val="s0"/>
              </w:rPr>
              <w:t>лики Казахстан (1997-1999);</w:t>
            </w:r>
          </w:p>
          <w:p w:rsidR="00000000" w:rsidRDefault="00B402CB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Генеральный Консул Республики Казахстан в Турецкой Республике (г. Стамбул) (1999);</w:t>
            </w:r>
          </w:p>
          <w:p w:rsidR="00000000" w:rsidRDefault="00B402CB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Шеф Протокола Президента Республики Казахстан (1999-2004);</w:t>
            </w:r>
          </w:p>
          <w:p w:rsidR="00000000" w:rsidRDefault="00B402CB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Советник Президента Республики Казахстан - Шеф протокола Президента Республики К</w:t>
            </w:r>
            <w:r>
              <w:rPr>
                <w:rStyle w:val="s0"/>
              </w:rPr>
              <w:t>азахстан (</w:t>
            </w:r>
            <w:hyperlink r:id="rId8" w:history="1">
              <w:r>
                <w:rPr>
                  <w:rStyle w:val="a4"/>
                </w:rPr>
                <w:t>03.2004</w:t>
              </w:r>
            </w:hyperlink>
            <w:r>
              <w:rPr>
                <w:rStyle w:val="s0"/>
              </w:rPr>
              <w:t>-02.2006);</w:t>
            </w:r>
          </w:p>
          <w:p w:rsidR="00000000" w:rsidRDefault="00B402CB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Чрезвычайный и Полномочный Посол Республики Казахстан в Российской Федерации (</w:t>
            </w:r>
            <w:hyperlink r:id="rId9" w:history="1">
              <w:r>
                <w:rPr>
                  <w:rStyle w:val="a4"/>
                </w:rPr>
                <w:t>01.02.2006</w:t>
              </w:r>
            </w:hyperlink>
            <w:r>
              <w:rPr>
                <w:rStyle w:val="s0"/>
              </w:rPr>
              <w:t>-01.2007)</w:t>
            </w:r>
            <w:r>
              <w:rPr>
                <w:rStyle w:val="s0"/>
              </w:rPr>
              <w:t>;</w:t>
            </w:r>
          </w:p>
          <w:p w:rsidR="00000000" w:rsidRDefault="00B402CB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Министр образования и науки Республики Казахстан (</w:t>
            </w:r>
            <w:hyperlink r:id="rId10" w:history="1">
              <w:r>
                <w:rPr>
                  <w:rStyle w:val="a4"/>
                </w:rPr>
                <w:t>01.2007</w:t>
              </w:r>
            </w:hyperlink>
            <w:r>
              <w:rPr>
                <w:rStyle w:val="s0"/>
              </w:rPr>
              <w:t>-</w:t>
            </w:r>
            <w:hyperlink r:id="rId11" w:history="1">
              <w:r>
                <w:rPr>
                  <w:rStyle w:val="a4"/>
                </w:rPr>
                <w:t>09.2010</w:t>
              </w:r>
            </w:hyperlink>
            <w:r>
              <w:rPr>
                <w:rStyle w:val="s0"/>
              </w:rPr>
              <w:t>);</w:t>
            </w:r>
          </w:p>
          <w:p w:rsidR="00000000" w:rsidRDefault="00B402CB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Чрезвычайный и Полномочный Посол Республики Казахстан в Турецкой Республике (</w:t>
            </w:r>
            <w:hyperlink r:id="rId12" w:history="1">
              <w:r>
                <w:rPr>
                  <w:rStyle w:val="a4"/>
                </w:rPr>
                <w:t>10.2010</w:t>
              </w:r>
            </w:hyperlink>
            <w:r>
              <w:rPr>
                <w:rStyle w:val="s0"/>
              </w:rPr>
              <w:t>-10.2016);</w:t>
            </w:r>
          </w:p>
          <w:p w:rsidR="00000000" w:rsidRDefault="00B402CB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Чрезвычайный и Полномочный Посол Республики Казахстан в Республике Албания по совместительству</w:t>
            </w:r>
            <w:r>
              <w:rPr>
                <w:rStyle w:val="s0"/>
              </w:rPr>
              <w:t xml:space="preserve"> (</w:t>
            </w:r>
            <w:hyperlink r:id="rId13" w:history="1">
              <w:r>
                <w:rPr>
                  <w:rStyle w:val="a4"/>
                </w:rPr>
                <w:t>03.2011</w:t>
              </w:r>
            </w:hyperlink>
            <w:r>
              <w:rPr>
                <w:rStyle w:val="s0"/>
              </w:rPr>
              <w:t>-10.2016);</w:t>
            </w:r>
          </w:p>
          <w:p w:rsidR="00000000" w:rsidRDefault="00B402CB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Аким Южно-Казахстанской области (07.10.2016-06.2018);</w:t>
            </w:r>
          </w:p>
          <w:p w:rsidR="00000000" w:rsidRDefault="00B402CB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Аким Туркестанской области (</w:t>
            </w:r>
            <w:hyperlink r:id="rId14" w:history="1">
              <w:r>
                <w:rPr>
                  <w:rStyle w:val="a4"/>
                </w:rPr>
                <w:t>20.06.2018</w:t>
              </w:r>
            </w:hyperlink>
            <w:r>
              <w:rPr>
                <w:rStyle w:val="s0"/>
              </w:rPr>
              <w:t>-26.02.201</w:t>
            </w:r>
            <w:r>
              <w:rPr>
                <w:rStyle w:val="s0"/>
              </w:rPr>
              <w:t>9);</w:t>
            </w:r>
          </w:p>
          <w:p w:rsidR="00000000" w:rsidRDefault="00B402CB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Заместитель председателя Ассамблеи народа Казахстана, заведующий Секретариатом Ассамблеи народа Казахстана Администрации Президента Республики Казахстан (</w:t>
            </w:r>
            <w:hyperlink r:id="rId15" w:history="1">
              <w:r>
                <w:rPr>
                  <w:rStyle w:val="a4"/>
                </w:rPr>
                <w:t>02.2019</w:t>
              </w:r>
            </w:hyperlink>
            <w:r>
              <w:rPr>
                <w:rStyle w:val="s0"/>
              </w:rPr>
              <w:t>-02.2021);</w:t>
            </w:r>
          </w:p>
          <w:p w:rsidR="00000000" w:rsidRDefault="00B402CB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Ректор Каза</w:t>
            </w:r>
            <w:r>
              <w:rPr>
                <w:rStyle w:val="s0"/>
              </w:rPr>
              <w:t xml:space="preserve">хского национального университета им. аль-Фараби (КазНУ) (с </w:t>
            </w:r>
            <w:hyperlink r:id="rId16" w:history="1">
              <w:r>
                <w:rPr>
                  <w:rStyle w:val="a4"/>
                </w:rPr>
                <w:t>02.2021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rPr>
          <w:trHeight w:val="345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02CB">
            <w:pPr>
              <w:pStyle w:val="pji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B402CB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Председатель правления Межгосударственного фонда гуманитарного сотрудничества стран СНГ (</w:t>
            </w:r>
            <w:hyperlink r:id="rId17" w:history="1">
              <w:r>
                <w:rPr>
                  <w:rStyle w:val="a4"/>
                </w:rPr>
                <w:t>25.06.2007</w:t>
              </w:r>
            </w:hyperlink>
            <w:r>
              <w:t>-2010);</w:t>
            </w:r>
          </w:p>
          <w:p w:rsidR="00000000" w:rsidRDefault="00B402CB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Заместитель Председателя Попечительского совета международного казахско-турецкого университета им. Яссауи (2007-1010);</w:t>
            </w:r>
          </w:p>
          <w:p w:rsidR="00000000" w:rsidRDefault="00B402CB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Председатель совета директоров АО «ННТХ «Парасат» (11.2008-11.2010);</w:t>
            </w:r>
          </w:p>
          <w:p w:rsidR="00000000" w:rsidRDefault="00B402CB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 xml:space="preserve">Член Национальной комиссии по реализации программы модернизации общественного сознания при Президенте Республики Казахстан (с </w:t>
            </w:r>
            <w:hyperlink r:id="rId18" w:history="1">
              <w:r>
                <w:rPr>
                  <w:rStyle w:val="a4"/>
                </w:rPr>
                <w:t>17.04.2017</w:t>
              </w:r>
            </w:hyperlink>
            <w:r>
              <w:t>)</w:t>
            </w:r>
          </w:p>
        </w:tc>
      </w:tr>
      <w:tr w:rsidR="00000000">
        <w:trPr>
          <w:trHeight w:val="66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02CB">
            <w:pPr>
              <w:pStyle w:val="pji"/>
            </w:pPr>
            <w:r>
              <w:rPr>
                <w:b/>
                <w:bCs/>
              </w:rPr>
              <w:t>Партийная принадлежность:</w:t>
            </w:r>
          </w:p>
          <w:p w:rsidR="00000000" w:rsidRDefault="00B402CB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Член НДП «Нур Отан»</w:t>
            </w:r>
            <w:r>
              <w:rPr>
                <w:rStyle w:val="s0"/>
              </w:rPr>
              <w:t xml:space="preserve"> (с </w:t>
            </w:r>
            <w:hyperlink r:id="rId19" w:history="1">
              <w:r>
                <w:rPr>
                  <w:rStyle w:val="a4"/>
                </w:rPr>
                <w:t>08.08.2007</w:t>
              </w:r>
            </w:hyperlink>
            <w:r>
              <w:rPr>
                <w:rStyle w:val="s0"/>
              </w:rPr>
              <w:t>);</w:t>
            </w:r>
          </w:p>
          <w:p w:rsidR="00000000" w:rsidRDefault="00B402CB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Председатель областного филиала партии «Нур Отан» Южно-Казахстанской области (</w:t>
            </w:r>
            <w:hyperlink r:id="rId20" w:history="1">
              <w:r>
                <w:rPr>
                  <w:rStyle w:val="a4"/>
                </w:rPr>
                <w:t>10.2016</w:t>
              </w:r>
            </w:hyperlink>
            <w:r>
              <w:rPr>
                <w:rStyle w:val="s0"/>
              </w:rPr>
              <w:t>);</w:t>
            </w:r>
          </w:p>
          <w:p w:rsidR="00000000" w:rsidRDefault="00B402CB">
            <w:pPr>
              <w:pStyle w:val="pj"/>
              <w:spacing w:line="66" w:lineRule="atLeas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Председатель Туркестанского областного филиала партии «Нур Отан» (</w:t>
            </w:r>
            <w:hyperlink r:id="rId21" w:history="1">
              <w:r>
                <w:rPr>
                  <w:rStyle w:val="a4"/>
                </w:rPr>
                <w:t>07.2018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02CB">
            <w:pPr>
              <w:pStyle w:val="pji"/>
            </w:pPr>
            <w:r>
              <w:rPr>
                <w:rStyle w:val="s1"/>
              </w:rPr>
              <w:t>Государственные и международные наг</w:t>
            </w:r>
            <w:r>
              <w:rPr>
                <w:rStyle w:val="s1"/>
              </w:rPr>
              <w:t>рады, премии, почетные звания:</w:t>
            </w:r>
          </w:p>
          <w:p w:rsidR="00000000" w:rsidRDefault="00B402CB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Ордена: Құрмет (2003), Парасат (2011), «Барыс» ІІІ степени (2022)</w:t>
            </w:r>
          </w:p>
          <w:p w:rsidR="00000000" w:rsidRDefault="00B402CB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Медали «10 лет Астане» (2008), «20-летие независимости РК» (2011), «20-летие Конституции РК» (2015)</w:t>
            </w:r>
          </w:p>
          <w:p w:rsidR="00000000" w:rsidRDefault="00B402CB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Награды: турецкой Ассоциации бизнесменов и промышленн</w:t>
            </w:r>
            <w:r>
              <w:rPr>
                <w:rStyle w:val="s0"/>
              </w:rPr>
              <w:t>иков за «особый вклад в развитие сотрудничества между Казахстаном и Турцией» (2011), международной платформы по развитию туризма Турции (TÜTAP) за «особые успехи в международных отношениях» (2011)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02CB">
            <w:pPr>
              <w:pStyle w:val="pji"/>
            </w:pPr>
            <w:r>
              <w:rPr>
                <w:rStyle w:val="s1"/>
              </w:rPr>
              <w:t>Научные, литературные труды, публикации:</w:t>
            </w:r>
          </w:p>
          <w:p w:rsidR="00000000" w:rsidRDefault="00B402CB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Труды: «Исто</w:t>
            </w:r>
            <w:r>
              <w:rPr>
                <w:rStyle w:val="s0"/>
              </w:rPr>
              <w:t>рическая грамматика казахского языка» (Алматы, 1985), «Лексикология современного языка (Алматы, 1986), «Индикативные формы глагола в казахском языке» (Алматы, 1991), «Казахский язык» (Алматы, 1991), «Казахский язык: Грамматический справочник» (Алматы, 1996</w:t>
            </w:r>
            <w:r>
              <w:rPr>
                <w:rStyle w:val="s0"/>
              </w:rPr>
              <w:t>), «Казахстан - Турция: 5 лет дружбы и сотрудничества» (Анкара, 1996), «Один год Президента» (Астана, 2001, 2002, 2003, 2004, 2005), «Государственный протокол Республики Казахстан» (Астана, 2004), «Практическое руководство по государственному протоколу Рес</w:t>
            </w:r>
            <w:r>
              <w:rPr>
                <w:rStyle w:val="s0"/>
              </w:rPr>
              <w:t>публики Казахстан» (Астана, 2004), «Историческая грамматика казахского языка» (Алматы, 2005), «Казахстан» (Москва, 2006), «Казахско-монгольские лексические параллели: Материалы к этимологическому словарю казахского языка» (Москва, 2005), «Проблема анлаутны</w:t>
            </w:r>
            <w:r>
              <w:rPr>
                <w:rStyle w:val="s0"/>
              </w:rPr>
              <w:t xml:space="preserve">х губных согласных в алтайских языках (Ревизия фонетического закона Рамстедта - Пеллио) (Москва, 2005), Становление и развитие алтайской теории и алтаистики (Түркістан, 2006), История тюрко-казахско-монгольских этноязыковых взаимоотношений (Алматы, 2008), </w:t>
            </w:r>
            <w:r>
              <w:rPr>
                <w:rStyle w:val="s0"/>
              </w:rPr>
              <w:t>«Теоретические принципы и критерии историко-генетического разграничения тюркско-монгольских лексических параллелей» (Астана, 2008), «Актуальные проблемы исследования языков Центральной Азии. Туранский языковой союз» (Кокшетау, 2009), «Актуальные аспекты ре</w:t>
            </w:r>
            <w:r>
              <w:rPr>
                <w:rStyle w:val="s0"/>
              </w:rPr>
              <w:t>формы образования в Республике Казахстан» (Астана, 2010), «Гениальный ученый - ориенталист современности » К 80-летию алтаиста-тюрколога А. Рона-Таша // Алтаистика и тюркология, 2011, «Казахстан. Основные вехи» (Анкара, 2011, на турецком языке), «Казахстан</w:t>
            </w:r>
            <w:r>
              <w:rPr>
                <w:rStyle w:val="s0"/>
              </w:rPr>
              <w:t>: Экономика. Деловой мир. Инвестиционные возможности» (Анкара, 2012, на турецком языке), «Казахстан-Турция: стратегическое сотрудничество высшего уровня» (Анкара, 2013, на казахском и турецком языках), «Казахстан-Турция: 20 лет дружбы и сотрудничества» (Ан</w:t>
            </w:r>
            <w:r>
              <w:rPr>
                <w:rStyle w:val="s0"/>
              </w:rPr>
              <w:t>кара, 2013, на казахском и турецком языках), «Морфологическая система памятников древнетюрского языка» (Астана, 2013), «Историко-лингвистические основы алтаистики» (Астана, 2013), «Введение в алтаистику» (Астана, 2013), «Введение в тюркскую филологию» (Аст</w:t>
            </w:r>
            <w:r>
              <w:rPr>
                <w:rStyle w:val="s0"/>
              </w:rPr>
              <w:t>ана, 2013), «Язык тюркских письменных памятников» (Астана, 2013), «Современные тюркские языки» (Астана, 2013), «Сравнительно-историческая грамматика тюркских языков» (Астана, 2013)</w:t>
            </w:r>
          </w:p>
        </w:tc>
      </w:tr>
    </w:tbl>
    <w:p w:rsidR="00000000" w:rsidRDefault="00B402CB">
      <w:pPr>
        <w:pStyle w:val="p"/>
      </w:pPr>
      <w:r>
        <w:t> </w:t>
      </w:r>
    </w:p>
    <w:p w:rsidR="00000000" w:rsidRDefault="00B402CB">
      <w:pPr>
        <w:pStyle w:val="pj"/>
      </w:pPr>
      <w: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02CB" w:rsidRDefault="00B402CB" w:rsidP="00B402CB">
      <w:r>
        <w:separator/>
      </w:r>
    </w:p>
  </w:endnote>
  <w:endnote w:type="continuationSeparator" w:id="0">
    <w:p w:rsidR="00B402CB" w:rsidRDefault="00B402CB" w:rsidP="00B402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2CB" w:rsidRDefault="00B402CB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2CB" w:rsidRDefault="00B402CB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2CB" w:rsidRDefault="00B402CB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02CB" w:rsidRDefault="00B402CB" w:rsidP="00B402CB">
      <w:r>
        <w:separator/>
      </w:r>
    </w:p>
  </w:footnote>
  <w:footnote w:type="continuationSeparator" w:id="0">
    <w:p w:rsidR="00B402CB" w:rsidRDefault="00B402CB" w:rsidP="00B402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2CB" w:rsidRDefault="00B402CB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2CB" w:rsidRDefault="00B402CB" w:rsidP="00B402CB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402CB" w:rsidRPr="00B402CB" w:rsidRDefault="00B402CB" w:rsidP="00B402CB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Туймебаев Жансеит Кансеитович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2CB" w:rsidRDefault="00B402CB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402CB"/>
    <w:rsid w:val="00B402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B402C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402CB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B402CB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B402CB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B402C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B402C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B402C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402CB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B402CB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B402CB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B402C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B402C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7291" TargetMode="External"/><Relationship Id="rId13" Type="http://schemas.openxmlformats.org/officeDocument/2006/relationships/hyperlink" Target="http://online.zakon.kz/Document/?doc_id=30943713" TargetMode="External"/><Relationship Id="rId18" Type="http://schemas.openxmlformats.org/officeDocument/2006/relationships/hyperlink" Target="http://online.zakon.kz/Document/?doc_id=35021037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4096282" TargetMode="Externa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0828177" TargetMode="External"/><Relationship Id="rId17" Type="http://schemas.openxmlformats.org/officeDocument/2006/relationships/hyperlink" Target="http://online.zakon.kz/Document/?doc_id=30108760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954621" TargetMode="External"/><Relationship Id="rId20" Type="http://schemas.openxmlformats.org/officeDocument/2006/relationships/hyperlink" Target="http://online.zakon.kz/Document/?doc_id=36461004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820359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992559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0083757" TargetMode="External"/><Relationship Id="rId19" Type="http://schemas.openxmlformats.org/officeDocument/2006/relationships/hyperlink" Target="http://online.zakon.kz/Document/?doc_id=3011674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3600" TargetMode="External"/><Relationship Id="rId14" Type="http://schemas.openxmlformats.org/officeDocument/2006/relationships/hyperlink" Target="http://online.zakon.kz/Document/?doc_id=35435277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1005</Words>
  <Characters>5730</Characters>
  <Application>Microsoft Office Word</Application>
  <DocSecurity>0</DocSecurity>
  <Lines>47</Lines>
  <Paragraphs>13</Paragraphs>
  <ScaleCrop>false</ScaleCrop>
  <Company/>
  <LinksUpToDate>false</LinksUpToDate>
  <CharactersWithSpaces>6722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Туймебаев Жансеит Кансеитович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2023-11-05T01:14:00Z</dcterms:created>
  <dcterms:modified xsi:type="dcterms:W3CDTF">2023-11-05T01:14:00Z</dcterms:modified>
</cp:coreProperties>
</file>