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62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6D70F4">
            <w:pPr>
              <w:pStyle w:val="pc"/>
            </w:pPr>
            <w:r>
              <w:rPr>
                <w:rStyle w:val="s1"/>
                <w:sz w:val="28"/>
                <w:szCs w:val="28"/>
              </w:rPr>
              <w:t>Оксикбаев Омархан Нуртаевич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D70F4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6D70F4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D70F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Доктор экономических наук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D70F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22.12.1954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D70F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Алма-Атин</w:t>
            </w:r>
            <w:r>
              <w:rPr>
                <w:rStyle w:val="s0"/>
              </w:rPr>
              <w:t xml:space="preserve">ская область; </w:t>
            </w:r>
            <w:r>
              <w:t xml:space="preserve">Балхашский район; с. Коктал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D70F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D70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Абыкаева Раиса Малгаждаровна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Алмагуль (1981 г.р.), сын Алмас (1983 г.р., управляющий директор АО «Астана финанс»)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D70F4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D70F4">
            <w:pPr>
              <w:pStyle w:val="p"/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институт народного хозяйства (1975)</w:t>
            </w:r>
          </w:p>
          <w:p w:rsidR="00000000" w:rsidRDefault="006D70F4">
            <w:pPr>
              <w:pStyle w:val="p"/>
            </w:pPr>
            <w:r>
              <w:rPr>
                <w:i/>
                <w:iCs/>
              </w:rPr>
              <w:t>Экономист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Обучался по специализации «Аудиторская служба в рыночной экономике» (Париж, 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Казахской Государственной Академии Управления, Алматы, Кандидат экономических наук, (1998);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экономических наук, тема диссертации: «Проблемы формирования промышленности Республики Казах</w:t>
            </w:r>
            <w:r>
              <w:rPr>
                <w:rStyle w:val="s0"/>
              </w:rPr>
              <w:t>стан и пути их решения (теория и практика)» (Докторантура Московской Государственной Технологической Академии, 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6D70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экономист Алма-Атинского облфинуправления (1975-1976, 1977-1979);</w:t>
            </w:r>
          </w:p>
          <w:p w:rsidR="00000000" w:rsidRDefault="006D70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экономист совхоза, начал</w:t>
            </w:r>
            <w:r>
              <w:rPr>
                <w:rStyle w:val="s0"/>
              </w:rPr>
              <w:t>ьник ПЭО Алма-Атинского управления освоения орошаемых земель (1977-1984);</w:t>
            </w:r>
          </w:p>
          <w:p w:rsidR="00000000" w:rsidRDefault="006D70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Старший, главный контролер-ревизор, начальник организационно-инспекторского отдела, заместитель начальника ГКРУ Минфина Республики Казахстан (1984-1992);</w:t>
            </w:r>
          </w:p>
          <w:p w:rsidR="00000000" w:rsidRDefault="006D70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</w:t>
            </w:r>
            <w:r>
              <w:rPr>
                <w:rStyle w:val="s0"/>
              </w:rPr>
              <w:t>вления Комитета государственного финансового контроля Республики Казахстан (1992-1994);</w:t>
            </w:r>
          </w:p>
          <w:p w:rsidR="00000000" w:rsidRDefault="006D70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ревизий предприятий и организаций сельского хозяйства Государственного комитета финансового контроля Республики Казахстан (1994-1996);</w:t>
            </w:r>
          </w:p>
          <w:p w:rsidR="00000000" w:rsidRDefault="006D70F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Начальник управления межгосударственных отношений Министерства финансов Республики Казахстан (1996);</w:t>
            </w:r>
          </w:p>
          <w:p w:rsidR="00000000" w:rsidRDefault="006D70F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Счетного комитета по контролю за исполнением республиканского бюджета Республики Казахстан (1996-98);</w:t>
            </w:r>
          </w:p>
          <w:p w:rsidR="00000000" w:rsidRDefault="006D70F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Государственной комиссии Республики Казахстан по борьбе с коррупцией (1998-2000);</w:t>
            </w:r>
          </w:p>
          <w:p w:rsidR="00000000" w:rsidRDefault="006D70F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секретаря Совета безопасности Республики Казахстан (2000-2002);</w:t>
            </w:r>
          </w:p>
          <w:p w:rsidR="00000000" w:rsidRDefault="006D70F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Руководитель Главной контрольной инспекции Администрации Президента Республики </w:t>
            </w:r>
            <w:r>
              <w:rPr>
                <w:rStyle w:val="s0"/>
              </w:rPr>
              <w:t>Казахстан (02.2002-08.2002);</w:t>
            </w:r>
          </w:p>
          <w:p w:rsidR="00000000" w:rsidRDefault="006D70F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Совета безопасности Республики Казахстан (08.2002-06.2003);</w:t>
            </w:r>
          </w:p>
          <w:p w:rsidR="00000000" w:rsidRDefault="006D70F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Счетного комитета по контролю за исполнением республиканского бюджета Республики Казахстан (14.06.2003-09.2012)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</w:pPr>
            <w:r>
              <w:rPr>
                <w:rStyle w:val="s1"/>
              </w:rPr>
              <w:t>Прочие должнос</w:t>
            </w:r>
            <w:r>
              <w:rPr>
                <w:rStyle w:val="s1"/>
              </w:rPr>
              <w:t>ти:</w:t>
            </w:r>
          </w:p>
          <w:p w:rsidR="00000000" w:rsidRDefault="006D70F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Комиссии по вопросам борьбы с коррупцией и соблюдения служебной этики государственными служащими при Президенте Республики Казахстан (04.2002);</w:t>
            </w:r>
          </w:p>
          <w:p w:rsidR="00000000" w:rsidRDefault="006D70F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Ассоциации высших органов финансового контроля (с 04.200</w:t>
            </w:r>
            <w:r>
              <w:rPr>
                <w:rStyle w:val="s0"/>
              </w:rPr>
              <w:t>5);</w:t>
            </w:r>
          </w:p>
          <w:p w:rsidR="00000000" w:rsidRDefault="006D70F4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Председатель Республиканского общественного совета по противодействию коррупции при партии «Nur Otan» (с </w:t>
            </w:r>
            <w:hyperlink r:id="rId8" w:history="1">
              <w:r>
                <w:rPr>
                  <w:rStyle w:val="a4"/>
                </w:rPr>
                <w:t>08.2019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9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Депутат Мажилиса Парламента Республики Казах</w:t>
            </w:r>
            <w:r>
              <w:rPr>
                <w:rStyle w:val="s0"/>
              </w:rPr>
              <w:t>стан (09.2012-</w:t>
            </w:r>
            <w:hyperlink r:id="rId10" w:history="1">
              <w:r>
                <w:rPr>
                  <w:rStyle w:val="a4"/>
                </w:rPr>
                <w:t>20.01.2016</w:t>
              </w:r>
            </w:hyperlink>
            <w:r>
              <w:rPr>
                <w:rStyle w:val="s0"/>
              </w:rPr>
              <w:t>);</w:t>
            </w:r>
          </w:p>
          <w:p w:rsidR="00000000" w:rsidRDefault="006D70F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1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), Депутат Мажили</w:t>
            </w:r>
            <w:r>
              <w:rPr>
                <w:rStyle w:val="s0"/>
              </w:rPr>
              <w:t>са Парламента РК VI созыва от партии «Нұр Отан», Член Комитета по финансам и бюджету Мажилиса Парламента РК (</w:t>
            </w:r>
            <w:hyperlink r:id="rId12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 xml:space="preserve">» (2004), </w:t>
            </w:r>
            <w:r>
              <w:t>«Барыс» ІІІ степени (</w:t>
            </w:r>
            <w:hyperlink r:id="rId13" w:history="1">
              <w:r>
                <w:rPr>
                  <w:rStyle w:val="a4"/>
                </w:rPr>
                <w:t>12.2020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4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(01.07.2008)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ряда публикаций в прессе, см. - </w:t>
            </w:r>
            <w:hyperlink r:id="rId15" w:history="1">
              <w:r>
                <w:rPr>
                  <w:rStyle w:val="a4"/>
                </w:rPr>
                <w:t>в СПС ЮРИСТ</w:t>
              </w:r>
            </w:hyperlink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70F4">
            <w:pPr>
              <w:pStyle w:val="p"/>
            </w:pPr>
            <w:r>
              <w:rPr>
                <w:rStyle w:val="s1"/>
              </w:rPr>
              <w:t>Воинская служба, воинские и специальные звания, классные чины:</w:t>
            </w:r>
          </w:p>
          <w:p w:rsidR="00000000" w:rsidRDefault="006D70F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армии (ГСВГ) (1976-1977)</w:t>
            </w:r>
          </w:p>
        </w:tc>
      </w:tr>
    </w:tbl>
    <w:p w:rsidR="00000000" w:rsidRDefault="006D70F4">
      <w:pPr>
        <w:pStyle w:val="p"/>
      </w:pPr>
      <w:r>
        <w:t> </w:t>
      </w:r>
    </w:p>
    <w:p w:rsidR="00000000" w:rsidRDefault="006D70F4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0F4" w:rsidRDefault="006D70F4" w:rsidP="006D70F4">
      <w:r>
        <w:separator/>
      </w:r>
    </w:p>
  </w:endnote>
  <w:endnote w:type="continuationSeparator" w:id="0">
    <w:p w:rsidR="006D70F4" w:rsidRDefault="006D70F4" w:rsidP="006D7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0F4" w:rsidRDefault="006D70F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0F4" w:rsidRDefault="006D70F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0F4" w:rsidRDefault="006D70F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0F4" w:rsidRDefault="006D70F4" w:rsidP="006D70F4">
      <w:r>
        <w:separator/>
      </w:r>
    </w:p>
  </w:footnote>
  <w:footnote w:type="continuationSeparator" w:id="0">
    <w:p w:rsidR="006D70F4" w:rsidRDefault="006D70F4" w:rsidP="006D70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0F4" w:rsidRDefault="006D70F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0F4" w:rsidRDefault="006D70F4" w:rsidP="006D70F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70F4" w:rsidRPr="006D70F4" w:rsidRDefault="006D70F4" w:rsidP="006D70F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Оксикбаев Омархан Нуртаевич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0F4" w:rsidRDefault="006D70F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70F4"/>
    <w:rsid w:val="006D7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70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70F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70F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70F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70F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70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70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70F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70F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70F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70F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70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87090" TargetMode="External"/><Relationship Id="rId13" Type="http://schemas.openxmlformats.org/officeDocument/2006/relationships/hyperlink" Target="http://online.zakon.kz/Document/?doc_id=3575918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66508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97442" TargetMode="External"/><Relationship Id="rId5" Type="http://schemas.openxmlformats.org/officeDocument/2006/relationships/footnotes" Target="footnotes.xml"/><Relationship Id="rId15" Type="http://schemas.openxmlformats.org/officeDocument/2006/relationships/hyperlink" Target="jexec:find-source-323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47454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1685" TargetMode="External"/><Relationship Id="rId14" Type="http://schemas.openxmlformats.org/officeDocument/2006/relationships/hyperlink" Target="http://online.zakon.kz/Document/?doc_id=3019021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620</Words>
  <Characters>3534</Characters>
  <Application>Microsoft Office Word</Application>
  <DocSecurity>0</DocSecurity>
  <Lines>29</Lines>
  <Paragraphs>8</Paragraphs>
  <ScaleCrop>false</ScaleCrop>
  <Company/>
  <LinksUpToDate>false</LinksUpToDate>
  <CharactersWithSpaces>4146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Оксикбаев Омархан Нуртаевич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2023-11-12T06:38:00Z</dcterms:created>
  <dcterms:modified xsi:type="dcterms:W3CDTF">2023-11-12T06:38:00Z</dcterms:modified>
</cp:coreProperties>
</file>