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646"/>
        <w:gridCol w:w="6817"/>
      </w:tblGrid>
      <w:tr w:rsidR="00000000">
        <w:tc>
          <w:tcPr>
            <w:tcW w:w="726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2D518B">
            <w:pPr>
              <w:jc w:val="center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533525" cy="2047875"/>
                  <wp:effectExtent l="0" t="0" r="9525" b="9525"/>
                  <wp:docPr id="1" name="Title1_Image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Title1_Image1" descr="http://192.168.0.93/api/DocumentObject/GetImageAsync?ImageId=4014642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33525" cy="20478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274" w:type="pct"/>
            <w:vAlign w:val="center"/>
            <w:hideMark/>
          </w:tcPr>
          <w:p w:rsidR="00000000" w:rsidRDefault="002D518B">
            <w:pPr>
              <w:jc w:val="center"/>
            </w:pPr>
            <w:r>
              <w:rPr>
                <w:rStyle w:val="s1"/>
                <w:sz w:val="28"/>
                <w:szCs w:val="28"/>
              </w:rPr>
              <w:t>Чиркалин Иван Федор</w:t>
            </w:r>
            <w:r>
              <w:rPr>
                <w:rStyle w:val="s1"/>
                <w:sz w:val="28"/>
                <w:szCs w:val="28"/>
              </w:rPr>
              <w:t xml:space="preserve">ович 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2D518B"/>
        </w:tc>
        <w:tc>
          <w:tcPr>
            <w:tcW w:w="4274" w:type="pct"/>
            <w:vAlign w:val="center"/>
            <w:hideMark/>
          </w:tcPr>
          <w:p w:rsidR="00000000" w:rsidRDefault="002D518B">
            <w:pPr>
              <w:spacing w:line="280" w:lineRule="atLeast"/>
            </w:pPr>
            <w: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2D518B"/>
        </w:tc>
        <w:tc>
          <w:tcPr>
            <w:tcW w:w="427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518B">
            <w:pPr>
              <w:spacing w:line="195" w:lineRule="atLeast"/>
            </w:pPr>
            <w:r>
              <w:rPr>
                <w:rStyle w:val="s1"/>
              </w:rPr>
              <w:t>Последняя должность: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Style w:val="s0"/>
              </w:rPr>
              <w:t>Советник акима Северо-Казахстанской области</w:t>
            </w:r>
          </w:p>
        </w:tc>
      </w:tr>
      <w:tr w:rsidR="00000000">
        <w:trPr>
          <w:trHeight w:val="66"/>
        </w:trPr>
        <w:tc>
          <w:tcPr>
            <w:tcW w:w="0" w:type="auto"/>
            <w:vMerge/>
            <w:vAlign w:val="center"/>
            <w:hideMark/>
          </w:tcPr>
          <w:p w:rsidR="00000000" w:rsidRDefault="002D518B"/>
        </w:tc>
        <w:tc>
          <w:tcPr>
            <w:tcW w:w="427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518B">
            <w:pPr>
              <w:spacing w:line="66" w:lineRule="atLeast"/>
            </w:pPr>
            <w:r>
              <w:rPr>
                <w:rStyle w:val="s1"/>
              </w:rPr>
              <w:t>Дата рождения: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Style w:val="s0"/>
              </w:rPr>
              <w:t>10.07.1947</w:t>
            </w:r>
          </w:p>
        </w:tc>
      </w:tr>
      <w:tr w:rsidR="00000000">
        <w:trPr>
          <w:trHeight w:val="66"/>
        </w:trPr>
        <w:tc>
          <w:tcPr>
            <w:tcW w:w="0" w:type="auto"/>
            <w:vMerge/>
            <w:vAlign w:val="center"/>
            <w:hideMark/>
          </w:tcPr>
          <w:p w:rsidR="00000000" w:rsidRDefault="002D518B"/>
        </w:tc>
        <w:tc>
          <w:tcPr>
            <w:tcW w:w="427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518B">
            <w:pPr>
              <w:spacing w:line="66" w:lineRule="atLeast"/>
            </w:pPr>
            <w:r>
              <w:rPr>
                <w:rStyle w:val="s1"/>
              </w:rPr>
              <w:t>Место рождения: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Style w:val="s0"/>
              </w:rPr>
              <w:t>КазССР;</w:t>
            </w:r>
            <w:r>
              <w:rPr>
                <w:rFonts w:ascii="Arial" w:hAnsi="Arial" w:cs="Arial"/>
              </w:rPr>
              <w:t xml:space="preserve"> </w:t>
            </w:r>
            <w:r>
              <w:rPr>
                <w:rStyle w:val="s0"/>
              </w:rPr>
              <w:t>Северо-Казахстанская область; Мамлютский район; с. Михайловка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2D518B"/>
        </w:tc>
        <w:tc>
          <w:tcPr>
            <w:tcW w:w="427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518B">
            <w:r>
              <w:rPr>
                <w:rStyle w:val="s1"/>
              </w:rPr>
              <w:t>Семейное положение, родственные связи:</w:t>
            </w:r>
          </w:p>
          <w:p w:rsidR="00000000" w:rsidRDefault="002D518B">
            <w:pPr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Жена: Чиркалина Людмила Харитоновна (1943 г.р.)</w:t>
            </w:r>
          </w:p>
          <w:p w:rsidR="00000000" w:rsidRDefault="002D518B">
            <w:pPr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Дети: дочь - Чиркалина Вера Ивановна (1971 г.р.)</w:t>
            </w:r>
            <w:r>
              <w:t> 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2D518B"/>
        </w:tc>
        <w:tc>
          <w:tcPr>
            <w:tcW w:w="427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518B">
            <w:pPr>
              <w:spacing w:line="280" w:lineRule="atLeast"/>
            </w:pPr>
            <w:r>
              <w:rPr>
                <w:b/>
                <w:bCs/>
              </w:rPr>
              <w:t>Владение языками:</w:t>
            </w:r>
          </w:p>
          <w:p w:rsidR="00000000" w:rsidRDefault="002D518B">
            <w:pPr>
              <w:ind w:left="60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Русский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518B">
            <w:r>
              <w:rPr>
                <w:rStyle w:val="s1"/>
              </w:rPr>
              <w:t>Образование, специальность (квалификация), лицензии:</w:t>
            </w:r>
          </w:p>
          <w:p w:rsidR="00000000" w:rsidRDefault="002D518B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1"/>
                <w:b w:val="0"/>
                <w:bCs w:val="0"/>
              </w:rPr>
              <w:t>Петропавловский техникум механизации и электрификации сельского хозяйства (1965);</w:t>
            </w:r>
          </w:p>
          <w:p w:rsidR="00000000" w:rsidRDefault="002D518B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Уральский политехнический институт им. С.М. Кирова (1979)</w:t>
            </w:r>
          </w:p>
          <w:p w:rsidR="00000000" w:rsidRDefault="002D518B">
            <w:r>
              <w:rPr>
                <w:rStyle w:val="s0"/>
                <w:i/>
                <w:iCs/>
              </w:rPr>
              <w:t>Инженер-экономист, Экономика и организация машиностроительной промышленности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518B">
            <w:r>
              <w:rPr>
                <w:rStyle w:val="s1"/>
              </w:rPr>
              <w:t>Научные звания, степени, дея</w:t>
            </w:r>
            <w:r>
              <w:rPr>
                <w:rStyle w:val="s1"/>
              </w:rPr>
              <w:t>тельность:</w:t>
            </w:r>
          </w:p>
          <w:p w:rsidR="00000000" w:rsidRDefault="002D518B">
            <w:pPr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Кандидат экономических наук, тема диссертации: «Формирование и развитие регионального инвестиционного рынка (на материалах Северо-Казахстанской области)» (2004)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518B">
            <w:r>
              <w:rPr>
                <w:rStyle w:val="s1"/>
              </w:rPr>
              <w:t>Трудовой стаж:</w:t>
            </w:r>
          </w:p>
          <w:p w:rsidR="00000000" w:rsidRDefault="002D518B">
            <w:pPr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Комбайнер-тракторист зерносовхоза «Дубровинский» Ма</w:t>
            </w:r>
            <w:r>
              <w:rPr>
                <w:rStyle w:val="s0"/>
              </w:rPr>
              <w:t>млютского района Северо-Казахстанской области (1965);</w:t>
            </w:r>
          </w:p>
          <w:p w:rsidR="00000000" w:rsidRDefault="002D518B">
            <w:pPr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Монтажник-шофер СМУ «Казсельхохтехника» (г. Петропавловск) (1966-1969);</w:t>
            </w:r>
          </w:p>
          <w:p w:rsidR="00000000" w:rsidRDefault="002D518B">
            <w:pPr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Контролер, контрольный мастер, старший контрольный мастер, начальник бюро технического контроля, начальник смены, ин</w:t>
            </w:r>
            <w:r>
              <w:rPr>
                <w:rStyle w:val="s0"/>
              </w:rPr>
              <w:t>женер экономист, начальник планово-экономического отдела Петропавловского завода тяжелого машиностроения (1969-1989);</w:t>
            </w:r>
          </w:p>
          <w:p w:rsidR="00000000" w:rsidRDefault="002D518B">
            <w:pPr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Первый заместитель начальника Главного планово-экономического управления исполкома Северо-Казахстанской области (1989-1991);</w:t>
            </w:r>
          </w:p>
          <w:p w:rsidR="00000000" w:rsidRDefault="002D518B">
            <w:pPr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>     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Председатель комитета по экономике исполкома Северо-Казахстанской области (1991-1993);</w:t>
            </w:r>
          </w:p>
          <w:p w:rsidR="00000000" w:rsidRDefault="002D518B">
            <w:pPr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Заместитель Главы администрации Северо-Казахстанской области, Председатель комитета по экономике (1993-1996);</w:t>
            </w:r>
          </w:p>
          <w:p w:rsidR="00000000" w:rsidRDefault="002D518B">
            <w:pPr>
              <w:ind w:left="284" w:hanging="284"/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Заместитель Акима Северо-Казахстанской облас</w:t>
            </w:r>
            <w:r>
              <w:rPr>
                <w:rStyle w:val="s0"/>
              </w:rPr>
              <w:t>ти (1996-1999);</w:t>
            </w:r>
          </w:p>
          <w:p w:rsidR="00000000" w:rsidRDefault="002D518B">
            <w:pPr>
              <w:ind w:left="284" w:hanging="284"/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Советник акима Северо-Казахстанской области (с 01.2012)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518B">
            <w:r>
              <w:rPr>
                <w:rStyle w:val="s1"/>
              </w:rPr>
              <w:t>Выборные должности, депутатство:</w:t>
            </w:r>
          </w:p>
          <w:p w:rsidR="00000000" w:rsidRDefault="002D518B">
            <w:pPr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Депутат Мажилиса Парламента Республики Казахстан второго </w:t>
            </w:r>
            <w:r>
              <w:t xml:space="preserve">созыва </w:t>
            </w:r>
            <w:r>
              <w:rPr>
                <w:rStyle w:val="s0"/>
              </w:rPr>
              <w:t>(1999-2004);</w:t>
            </w:r>
          </w:p>
          <w:p w:rsidR="00000000" w:rsidRDefault="002D518B">
            <w:pPr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Депутат Мажилиса Парламента Республики Казахстан второго и третьего</w:t>
            </w:r>
            <w:r>
              <w:t xml:space="preserve"> созывов от</w:t>
            </w:r>
            <w:r>
              <w:rPr>
                <w:rStyle w:val="s0"/>
              </w:rPr>
              <w:t xml:space="preserve"> избирательного округа № 55 Северо-Казахстанской области, Секретарь Комитета по аграрным вопросам Мажилиса Парламента Республики Казахстан, член депутатской группы Парламента Рес</w:t>
            </w:r>
            <w:r>
              <w:rPr>
                <w:rStyle w:val="s0"/>
              </w:rPr>
              <w:t>публики Казахстан «Енбек», член депутатской группы Парламента Республики Казахстан «Ауыл» (19.09.2004-20.06.2007);</w:t>
            </w:r>
          </w:p>
          <w:p w:rsidR="00000000" w:rsidRDefault="002D518B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 xml:space="preserve">Кандидат в депутаты Мажилиса Парламента Республики Казахстан IV созыва по </w:t>
            </w:r>
            <w:hyperlink r:id="rId8" w:history="1">
              <w:r>
                <w:rPr>
                  <w:rStyle w:val="a3"/>
                </w:rPr>
                <w:t>партийному списку Народно-Демократической партии «Нур Отан»</w:t>
              </w:r>
            </w:hyperlink>
            <w:r>
              <w:t xml:space="preserve"> (12.07.2007), </w:t>
            </w:r>
            <w:hyperlink r:id="rId9" w:history="1">
              <w:r>
                <w:rPr>
                  <w:rStyle w:val="a3"/>
                </w:rPr>
                <w:t>Депутат Мажилиса Парламента Республики Казахстан IV созыва</w:t>
              </w:r>
            </w:hyperlink>
            <w:r>
              <w:rPr>
                <w:rStyle w:val="s0"/>
              </w:rPr>
              <w:t xml:space="preserve"> (27.08.2007-</w:t>
            </w:r>
            <w:hyperlink r:id="rId10" w:history="1">
              <w:r>
                <w:rPr>
                  <w:rStyle w:val="a3"/>
                </w:rPr>
                <w:t>16.11.2011</w:t>
              </w:r>
            </w:hyperlink>
            <w:r>
              <w:rPr>
                <w:rStyle w:val="s0"/>
              </w:rPr>
              <w:t>), Секретарь комитета по аграрным вопросам (с 09.2007);</w:t>
            </w:r>
          </w:p>
          <w:p w:rsidR="00000000" w:rsidRDefault="002D518B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Кандидат в депутаты Мажилиса Парламента Республики Казахстан V созыва </w:t>
            </w:r>
            <w:hyperlink r:id="rId11" w:history="1">
              <w:r>
                <w:rPr>
                  <w:rStyle w:val="a3"/>
                </w:rPr>
                <w:t>по партийному списку Нар</w:t>
              </w:r>
              <w:r>
                <w:rPr>
                  <w:rStyle w:val="a3"/>
                </w:rPr>
                <w:t>одно-Демократической партии «Нур Отан»</w:t>
              </w:r>
            </w:hyperlink>
            <w:r>
              <w:rPr>
                <w:rStyle w:val="s0"/>
              </w:rPr>
              <w:t xml:space="preserve"> (07.12.2011)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518B">
            <w:r>
              <w:rPr>
                <w:rStyle w:val="s1"/>
              </w:rPr>
              <w:t xml:space="preserve">Партийная принадлежность: </w:t>
            </w:r>
          </w:p>
          <w:p w:rsidR="00000000" w:rsidRDefault="002D518B">
            <w:pPr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Член Гражданской партии до ее слияния с НДП «НУР ОТАН»</w:t>
            </w:r>
          </w:p>
          <w:p w:rsidR="00000000" w:rsidRDefault="002D518B">
            <w:pPr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hyperlink r:id="rId12" w:history="1">
              <w:r>
                <w:rPr>
                  <w:rStyle w:val="a3"/>
                </w:rPr>
                <w:t>Член Политсовета</w:t>
              </w:r>
            </w:hyperlink>
            <w:r>
              <w:rPr>
                <w:rStyle w:val="s0"/>
              </w:rPr>
              <w:t xml:space="preserve"> Народно-Демократическо</w:t>
            </w:r>
            <w:r>
              <w:rPr>
                <w:rStyle w:val="s0"/>
              </w:rPr>
              <w:t>й партии «Нур Отан»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518B">
            <w:r>
              <w:rPr>
                <w:rStyle w:val="s1"/>
              </w:rPr>
              <w:t>Государственные и международные награды, премии, почетные звания:</w:t>
            </w:r>
          </w:p>
          <w:p w:rsidR="00000000" w:rsidRDefault="002D518B">
            <w:pPr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Орден «Парасат» (2001);</w:t>
            </w:r>
          </w:p>
          <w:p w:rsidR="00000000" w:rsidRDefault="002D518B">
            <w:pPr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Медали: «50 лет Целины» (2004), «Қазақстан Конституциясына 10 жыл» (2005), «Қазақстан Парламентіне 10 жыл» (2006);</w:t>
            </w:r>
          </w:p>
          <w:p w:rsidR="00000000" w:rsidRDefault="002D518B">
            <w:pPr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>     </w:t>
            </w:r>
            <w:hyperlink r:id="rId13" w:history="1">
              <w:r>
                <w:rPr>
                  <w:rStyle w:val="a3"/>
                </w:rPr>
                <w:t>Орден «Барыс» ІІІ степени</w:t>
              </w:r>
            </w:hyperlink>
            <w:r>
              <w:rPr>
                <w:rStyle w:val="s0"/>
              </w:rPr>
              <w:t xml:space="preserve"> </w:t>
            </w:r>
            <w:r>
              <w:t>(15.12.2008);</w:t>
            </w:r>
          </w:p>
          <w:p w:rsidR="00000000" w:rsidRDefault="002D518B">
            <w:pPr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 xml:space="preserve">Почетный гражданин </w:t>
            </w:r>
            <w:r>
              <w:rPr>
                <w:rStyle w:val="s0"/>
              </w:rPr>
              <w:t>Северо-Казахстанской области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518B">
            <w:r>
              <w:rPr>
                <w:rStyle w:val="s1"/>
              </w:rPr>
              <w:t>Научные, литературные труды, публикации:</w:t>
            </w:r>
          </w:p>
          <w:p w:rsidR="00000000" w:rsidRDefault="002D518B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Автор ряда публикаций в прессе</w:t>
            </w:r>
            <w:r>
              <w:rPr>
                <w:rStyle w:val="s1"/>
              </w:rPr>
              <w:t xml:space="preserve"> 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518B">
            <w:r>
              <w:rPr>
                <w:rStyle w:val="s0"/>
              </w:rPr>
              <w:t> </w:t>
            </w:r>
          </w:p>
        </w:tc>
      </w:tr>
    </w:tbl>
    <w:p w:rsidR="00000000" w:rsidRDefault="002D518B">
      <w: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D518B" w:rsidRDefault="002D518B" w:rsidP="002D518B">
      <w:r>
        <w:separator/>
      </w:r>
    </w:p>
  </w:endnote>
  <w:endnote w:type="continuationSeparator" w:id="0">
    <w:p w:rsidR="002D518B" w:rsidRDefault="002D518B" w:rsidP="002D518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518B" w:rsidRDefault="002D518B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518B" w:rsidRDefault="002D518B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518B" w:rsidRDefault="002D518B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D518B" w:rsidRDefault="002D518B" w:rsidP="002D518B">
      <w:r>
        <w:separator/>
      </w:r>
    </w:p>
  </w:footnote>
  <w:footnote w:type="continuationSeparator" w:id="0">
    <w:p w:rsidR="002D518B" w:rsidRDefault="002D518B" w:rsidP="002D518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518B" w:rsidRDefault="002D518B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518B" w:rsidRDefault="002D518B" w:rsidP="002D518B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D518B" w:rsidRPr="002D518B" w:rsidRDefault="002D518B" w:rsidP="002D518B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Чиркалин Иван Федорович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518B" w:rsidRDefault="002D518B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D518B"/>
    <w:rsid w:val="002D51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55AC6"/>
      <w:kern w:val="36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2D518B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2D518B"/>
    <w:rPr>
      <w:rFonts w:ascii="Tahoma" w:eastAsiaTheme="minorEastAsia" w:hAnsi="Tahoma" w:cs="Tahoma"/>
      <w:color w:val="000000"/>
      <w:sz w:val="16"/>
      <w:szCs w:val="16"/>
    </w:rPr>
  </w:style>
  <w:style w:type="paragraph" w:styleId="a7">
    <w:name w:val="header"/>
    <w:basedOn w:val="a"/>
    <w:link w:val="a8"/>
    <w:uiPriority w:val="99"/>
    <w:unhideWhenUsed/>
    <w:rsid w:val="002D518B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2D518B"/>
    <w:rPr>
      <w:rFonts w:eastAsiaTheme="minorEastAsia"/>
      <w:color w:val="000000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2D518B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2D518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55AC6"/>
      <w:kern w:val="36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2D518B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2D518B"/>
    <w:rPr>
      <w:rFonts w:ascii="Tahoma" w:eastAsiaTheme="minorEastAsia" w:hAnsi="Tahoma" w:cs="Tahoma"/>
      <w:color w:val="000000"/>
      <w:sz w:val="16"/>
      <w:szCs w:val="16"/>
    </w:rPr>
  </w:style>
  <w:style w:type="paragraph" w:styleId="a7">
    <w:name w:val="header"/>
    <w:basedOn w:val="a"/>
    <w:link w:val="a8"/>
    <w:uiPriority w:val="99"/>
    <w:unhideWhenUsed/>
    <w:rsid w:val="002D518B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2D518B"/>
    <w:rPr>
      <w:rFonts w:eastAsiaTheme="minorEastAsia"/>
      <w:color w:val="000000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2D518B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2D518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11726" TargetMode="External"/><Relationship Id="rId13" Type="http://schemas.openxmlformats.org/officeDocument/2006/relationships/hyperlink" Target="http://online.zakon.kz/Document/?doc_id=30366414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image" Target="media/image1.jpeg"/><Relationship Id="rId12" Type="http://schemas.openxmlformats.org/officeDocument/2006/relationships/hyperlink" Target="http://online.zakon.kz/Document/?doc_id=30111206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091685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1082284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20190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553</Words>
  <Characters>3158</Characters>
  <Application>Microsoft Office Word</Application>
  <DocSecurity>0</DocSecurity>
  <Lines>26</Lines>
  <Paragraphs>7</Paragraphs>
  <ScaleCrop>false</ScaleCrop>
  <Company/>
  <LinksUpToDate>false</LinksUpToDate>
  <CharactersWithSpaces>3704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Чиркалин Иван Федорович (персональная справка) (©Paragraph 2023)</dc:title>
  <dc:subject/>
  <dc:creator>Сергей М</dc:creator>
  <cp:keywords/>
  <dc:description/>
  <cp:lastModifiedBy>Сергей М</cp:lastModifiedBy>
  <cp:revision>2</cp:revision>
  <dcterms:created xsi:type="dcterms:W3CDTF">2023-10-13T13:54:00Z</dcterms:created>
  <dcterms:modified xsi:type="dcterms:W3CDTF">2023-10-13T13:54:00Z</dcterms:modified>
</cp:coreProperties>
</file>