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64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2BCA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63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3" w:type="pct"/>
            <w:vAlign w:val="center"/>
            <w:hideMark/>
          </w:tcPr>
          <w:p w:rsidR="00000000" w:rsidRDefault="004C2BCA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Мадинов Ромин Ризович</w:t>
            </w:r>
            <w:r>
              <w:rPr>
                <w:rStyle w:val="s1"/>
                <w:sz w:val="28"/>
                <w:szCs w:val="28"/>
              </w:rPr>
              <w:t xml:space="preserve">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C2BCA"/>
        </w:tc>
        <w:tc>
          <w:tcPr>
            <w:tcW w:w="4353" w:type="pct"/>
            <w:vAlign w:val="center"/>
            <w:hideMark/>
          </w:tcPr>
          <w:p w:rsidR="00000000" w:rsidRDefault="004C2BCA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C2BCA"/>
        </w:tc>
        <w:tc>
          <w:tcPr>
            <w:tcW w:w="43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BCA">
            <w:pPr>
              <w:spacing w:line="195" w:lineRule="atLeast"/>
              <w:jc w:val="both"/>
            </w:pPr>
            <w:r>
              <w:rPr>
                <w:rStyle w:val="s1"/>
              </w:rPr>
              <w:t xml:space="preserve">Последняя должность: </w:t>
            </w:r>
            <w:r>
              <w:rPr>
                <w:rStyle w:val="s0"/>
              </w:rPr>
              <w:t>Экс-депутат Мажилиса Парламента Республики Казахстан V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C2BCA"/>
        </w:tc>
        <w:tc>
          <w:tcPr>
            <w:tcW w:w="43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BCA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22.10.1961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C2BCA"/>
        </w:tc>
        <w:tc>
          <w:tcPr>
            <w:tcW w:w="43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BCA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 xml:space="preserve">Кокчетавская область; с. Кзылту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C2BCA"/>
        </w:tc>
        <w:tc>
          <w:tcPr>
            <w:tcW w:w="43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BCA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4C2BC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Мадинова Салтанат Тлектесовна</w:t>
            </w:r>
          </w:p>
          <w:p w:rsidR="00000000" w:rsidRDefault="004C2B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дочери - Рената (1980 г.р.), Раида (2004 г.р.); сын - Руслан (1986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C2BCA"/>
        </w:tc>
        <w:tc>
          <w:tcPr>
            <w:tcW w:w="43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BCA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4C2BCA">
            <w:pPr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 xml:space="preserve">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BCA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4C2B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Омский государственный университет (1988)</w:t>
            </w:r>
          </w:p>
          <w:p w:rsidR="00000000" w:rsidRDefault="004C2BCA">
            <w:r>
              <w:rPr>
                <w:i/>
                <w:iCs/>
              </w:rPr>
              <w:t>Юрист</w:t>
            </w:r>
          </w:p>
          <w:p w:rsidR="00000000" w:rsidRDefault="004C2BC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Программа Executive MBA «Стратегическое управление» Института Бизнеса и Делового Администрирования (2006)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BCA">
            <w:r>
              <w:rPr>
                <w:rStyle w:val="s1"/>
              </w:rPr>
              <w:t>Трудовой стаж:</w:t>
            </w:r>
          </w:p>
          <w:p w:rsidR="00000000" w:rsidRDefault="004C2BCA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Фрезеровщик завода «Омскгидропривод» (1978-1980, 1982);</w:t>
            </w:r>
          </w:p>
          <w:p w:rsidR="00000000" w:rsidRDefault="004C2B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Секретарь комитета комсомола завода «Омскгидропривод» (1985-1</w:t>
            </w:r>
            <w:r>
              <w:t>987);</w:t>
            </w:r>
          </w:p>
          <w:p w:rsidR="00000000" w:rsidRDefault="004C2B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Инструктор Омского обкома ВЛКСМ (1987-1989);</w:t>
            </w:r>
          </w:p>
          <w:p w:rsidR="00000000" w:rsidRDefault="004C2B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коммерческого центра «Контакт» (1989-1996);</w:t>
            </w:r>
          </w:p>
          <w:p w:rsidR="00000000" w:rsidRDefault="004C2BC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зерновой компании «Агроцентр» (1996-1997);</w:t>
            </w:r>
          </w:p>
          <w:p w:rsidR="00000000" w:rsidRDefault="004C2BCA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Советник Премьер-министра Республики Казахстан (12.1997-11.1999)</w:t>
            </w:r>
          </w:p>
          <w:p w:rsidR="00000000" w:rsidRDefault="004C2BCA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ЗАО «Продовольственная контрактная корпорация» (03.1999-09.2011)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BCA">
            <w:r>
              <w:rPr>
                <w:rStyle w:val="s1"/>
              </w:rPr>
              <w:t>Прочие должности:</w:t>
            </w:r>
          </w:p>
          <w:p w:rsidR="00000000" w:rsidRDefault="004C2BCA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республиканского общественного штаба кандидата в президенты Республики Казахстан Н.А. Назарбаева (02.2011-04.2011)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BCA">
            <w:r>
              <w:rPr>
                <w:rStyle w:val="s1"/>
              </w:rPr>
              <w:t>Выборные должности, депутатство:</w:t>
            </w:r>
          </w:p>
          <w:p w:rsidR="00000000" w:rsidRDefault="004C2BC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Парламента Республики Казахстан 2-го созыва по списку Аграрной партии Казахстана, член Комитета по аграрным вопросам, руководитель фракции Аграрной партии Казахстана в Парламенте Республики Казахстан</w:t>
            </w:r>
            <w:r>
              <w:t xml:space="preserve"> (10.1999-11.2004);</w:t>
            </w:r>
          </w:p>
          <w:p w:rsidR="00000000" w:rsidRDefault="004C2BC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Парламента Республики Казахстан 3-го созыва (по списку блока АИСТ), Председатель Комитета по аграрным вопросам, руководитель фракции АИСТ в Парламенте Республики Казахстан, член депутатской группы Парламента Респ</w:t>
            </w:r>
            <w:r>
              <w:t>ублики Казахстан «Енбек», член депутатской группы Парламента Республики Казахстан «Ауыл» (19.09.2004-20.06.2007);</w:t>
            </w:r>
          </w:p>
          <w:p w:rsidR="00000000" w:rsidRDefault="004C2BC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6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</w:t>
            </w:r>
            <w:r>
              <w:rPr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6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(с 18.08.2007), </w:t>
            </w:r>
            <w:hyperlink r:id="rId10" w:history="1">
              <w:r>
                <w:rPr>
                  <w:rStyle w:val="a6"/>
                </w:rPr>
                <w:t>Председатель Комитета по аграрным вопросам</w:t>
              </w:r>
            </w:hyperlink>
            <w:r>
              <w:rPr>
                <w:rStyle w:val="s0"/>
              </w:rPr>
              <w:t xml:space="preserve"> (с 02.09.2007);</w:t>
            </w:r>
          </w:p>
          <w:p w:rsidR="00000000" w:rsidRDefault="004C2B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1" w:history="1">
              <w:r>
                <w:rPr>
                  <w:rStyle w:val="a6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2" w:history="1">
              <w:r>
                <w:rPr>
                  <w:rStyle w:val="a6"/>
                </w:rPr>
                <w:t>Депутат Мажилиса Парламента Республики Казахстан V созыва</w:t>
              </w:r>
            </w:hyperlink>
            <w:r>
              <w:t>, Председатель Комитета по аграрным вопросам (18.01.2012-</w:t>
            </w:r>
            <w:hyperlink r:id="rId13" w:history="1">
              <w:r>
                <w:rPr>
                  <w:rStyle w:val="a6"/>
                </w:rPr>
                <w:t>20.01.2016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BCA">
            <w:r>
              <w:rPr>
                <w:rStyle w:val="s1"/>
              </w:rPr>
              <w:t>Партийная принадлежность:</w:t>
            </w:r>
          </w:p>
          <w:p w:rsidR="00000000" w:rsidRDefault="004C2BC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Аграрной партии Казахстана (1999-2006);</w:t>
            </w:r>
          </w:p>
          <w:p w:rsidR="00000000" w:rsidRDefault="004C2BC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4" w:history="1">
              <w:r>
                <w:rPr>
                  <w:rStyle w:val="a6"/>
                </w:rPr>
                <w:t>Член Бюро Политсовета НДП «Нур Отан»</w:t>
              </w:r>
            </w:hyperlink>
            <w:r>
              <w:rPr>
                <w:rStyle w:val="s0"/>
              </w:rPr>
              <w:t xml:space="preserve"> (2007)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BCA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4C2BCA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Ордена: «Құрмет» (2004), «Парасат» (</w:t>
            </w:r>
            <w:hyperlink r:id="rId15" w:history="1">
              <w:r>
                <w:rPr>
                  <w:rStyle w:val="a6"/>
                </w:rPr>
                <w:t>2011</w:t>
              </w:r>
            </w:hyperlink>
            <w:r>
              <w:t xml:space="preserve">), </w:t>
            </w:r>
            <w:hyperlink r:id="rId16" w:history="1">
              <w:r>
                <w:rPr>
                  <w:rStyle w:val="a6"/>
                </w:rPr>
                <w:t>Орден «Содружество»</w:t>
              </w:r>
            </w:hyperlink>
            <w:r>
              <w:rPr>
                <w:rStyle w:val="s0"/>
              </w:rPr>
              <w:t xml:space="preserve"> (2011)</w:t>
            </w:r>
          </w:p>
          <w:p w:rsidR="00000000" w:rsidRDefault="004C2BCA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Медали;</w:t>
            </w:r>
          </w:p>
          <w:p w:rsidR="00000000" w:rsidRDefault="004C2BC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Почетная грамота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BCA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4C2B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книг «Агропромышленный комплекс Республики Казахстан и некоторых стран дальнего зарубежь</w:t>
            </w:r>
            <w:r>
              <w:t>я» (1996, в соавторстве), «Пути повышения эффективности мясоперерабатывающих предприятий Республики Казахстан в рыночных условиях» (1997, в соавторстве)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2BCA">
            <w:pPr>
              <w:ind w:left="284" w:hanging="284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4C2BC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Служба в Советской Армии (1980-1982);</w:t>
            </w:r>
          </w:p>
          <w:p w:rsidR="00000000" w:rsidRDefault="004C2BC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Капитан запаса</w:t>
            </w:r>
          </w:p>
        </w:tc>
      </w:tr>
    </w:tbl>
    <w:p w:rsidR="00000000" w:rsidRDefault="004C2BCA">
      <w:r>
        <w:t> </w:t>
      </w:r>
    </w:p>
    <w:p w:rsidR="00000000" w:rsidRDefault="004C2BCA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BCA" w:rsidRDefault="004C2BCA" w:rsidP="004C2BCA">
      <w:r>
        <w:separator/>
      </w:r>
    </w:p>
  </w:endnote>
  <w:endnote w:type="continuationSeparator" w:id="0">
    <w:p w:rsidR="004C2BCA" w:rsidRDefault="004C2BCA" w:rsidP="004C2B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CA" w:rsidRDefault="004C2BC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CA" w:rsidRDefault="004C2BC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CA" w:rsidRDefault="004C2BC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BCA" w:rsidRDefault="004C2BCA" w:rsidP="004C2BCA">
      <w:r>
        <w:separator/>
      </w:r>
    </w:p>
  </w:footnote>
  <w:footnote w:type="continuationSeparator" w:id="0">
    <w:p w:rsidR="004C2BCA" w:rsidRDefault="004C2BCA" w:rsidP="004C2B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CA" w:rsidRDefault="004C2BC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CA" w:rsidRDefault="004C2BCA" w:rsidP="004C2BC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2BCA" w:rsidRPr="004C2BCA" w:rsidRDefault="004C2BCA" w:rsidP="004C2BC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Мадинов Ромин Ризович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CA" w:rsidRDefault="004C2BC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2BCA"/>
    <w:rsid w:val="004C2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4C2BC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C2BC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C2BC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C2B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4C2BC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C2BC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C2BC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C2B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yperlink" Target="http://online.zakon.kz/Document/?doc_id=3747454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10840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8558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168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9438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12085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yperlink" Target="http://online.zakon.kz/Document/?doc_id=3011038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571</Words>
  <Characters>3257</Characters>
  <Application>Microsoft Office Word</Application>
  <DocSecurity>0</DocSecurity>
  <Lines>27</Lines>
  <Paragraphs>7</Paragraphs>
  <ScaleCrop>false</ScaleCrop>
  <Company/>
  <LinksUpToDate>false</LinksUpToDate>
  <CharactersWithSpaces>3821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Мадинов Ромин Ризович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2023-11-17T05:41:00Z</dcterms:created>
  <dcterms:modified xsi:type="dcterms:W3CDTF">2023-11-17T05:41:00Z</dcterms:modified>
</cp:coreProperties>
</file>