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4E5F">
      <w:pPr>
        <w:pStyle w:val="pc"/>
      </w:pPr>
      <w:bookmarkStart w:id="0" w:name="_GoBack"/>
      <w:bookmarkEnd w:id="0"/>
      <w:r>
        <w:rPr>
          <w:rStyle w:val="s1"/>
        </w:rPr>
        <w:t xml:space="preserve">Сәйкестендіру нөмірін қалыптастыру ережесін, Жеке және заңды тұлғалардың (филиалдар мен өкілдіктердің), сондай-ақ дара кәсіпкерлердің сәйкестендіру нөмірін қалыптастыру және бұрын берілген құжаттарын қайта ресімдеу үшін өтініш жасау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22 мамырдағы № 406 Қаулысы</w:t>
      </w:r>
    </w:p>
    <w:p w:rsidR="00000000" w:rsidRDefault="00264E5F">
      <w:pPr>
        <w:pStyle w:val="pc"/>
      </w:pPr>
      <w:r>
        <w:rPr>
          <w:rStyle w:val="s3"/>
        </w:rPr>
        <w:t xml:space="preserve">(2017.18.10.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264E5F">
      <w:pPr>
        <w:pStyle w:val="pc"/>
      </w:pPr>
      <w:r>
        <w:rPr>
          <w:rStyle w:val="s3"/>
        </w:rPr>
        <w:t> </w:t>
      </w:r>
    </w:p>
    <w:p w:rsidR="00000000" w:rsidRDefault="00264E5F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 жылғы 1 қыркүйектегі № 758 </w:t>
      </w:r>
      <w:hyperlink r:id="rId8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rPr>
          <w:rStyle w:val="s0"/>
        </w:rPr>
        <w:t xml:space="preserve">«Сәйкестендіру нөмірлерінің ұлттық тізілімдері туралы» Қазақстан Республикасының 2007 жылғы 12 қаңтардағы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264E5F">
      <w:pPr>
        <w:pStyle w:val="pj"/>
      </w:pPr>
      <w:r>
        <w:rPr>
          <w:rStyle w:val="s0"/>
        </w:rPr>
        <w:t>1. Қоса беріліп отырған:</w:t>
      </w:r>
    </w:p>
    <w:p w:rsidR="00000000" w:rsidRDefault="00264E5F">
      <w:pPr>
        <w:pStyle w:val="pj"/>
      </w:pPr>
      <w:r>
        <w:rPr>
          <w:rStyle w:val="s0"/>
        </w:rPr>
        <w:t xml:space="preserve">1) Сәйкестендіру нөмірін қалыптастыру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>;</w:t>
      </w:r>
    </w:p>
    <w:p w:rsidR="00000000" w:rsidRDefault="00264E5F">
      <w:pPr>
        <w:pStyle w:val="pj"/>
      </w:pPr>
      <w:r>
        <w:rPr>
          <w:rStyle w:val="s0"/>
        </w:rPr>
        <w:t>2) Жеке және заңды тұлғалардың (филиалдар мен өкілдіктердің), сондай-ақ да</w:t>
      </w:r>
      <w:r>
        <w:rPr>
          <w:rStyle w:val="s0"/>
        </w:rPr>
        <w:t xml:space="preserve">ра кәсіпкерлердің сәйкестендіру нөмірін қалыптастыру және бұрын берілген құжаттарын қайта ресімдеу үшін өтініш жасау </w:t>
      </w:r>
      <w:hyperlink r:id="rId1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264E5F">
      <w:pPr>
        <w:pStyle w:val="pj"/>
      </w:pPr>
      <w:r>
        <w:rPr>
          <w:rStyle w:val="s0"/>
        </w:rPr>
        <w:t xml:space="preserve">2. Осы қаулы 2007 жылғы 13 тамыздан бастап қолданысқа </w:t>
      </w:r>
      <w:r>
        <w:rPr>
          <w:rStyle w:val="s0"/>
        </w:rPr>
        <w:t>енгізіледі.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a3"/>
      </w:pPr>
      <w:r>
        <w:t> </w:t>
      </w:r>
    </w:p>
    <w:p w:rsidR="00000000" w:rsidRDefault="00264E5F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4E5F">
            <w:pPr>
              <w:pStyle w:val="a3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4E5F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64E5F">
      <w:pPr>
        <w:pStyle w:val="pr"/>
      </w:pPr>
      <w:r>
        <w:rPr>
          <w:rStyle w:val="s0"/>
        </w:rPr>
        <w:t>Үкіметінің</w:t>
      </w:r>
    </w:p>
    <w:p w:rsidR="00000000" w:rsidRDefault="00264E5F">
      <w:pPr>
        <w:pStyle w:val="pr"/>
      </w:pPr>
      <w:r>
        <w:rPr>
          <w:rStyle w:val="s0"/>
        </w:rPr>
        <w:t>2007 жылғы 22 мамырдағы</w:t>
      </w:r>
    </w:p>
    <w:p w:rsidR="00000000" w:rsidRDefault="00264E5F">
      <w:pPr>
        <w:pStyle w:val="pr"/>
      </w:pPr>
      <w:r>
        <w:rPr>
          <w:rStyle w:val="s0"/>
        </w:rPr>
        <w:t xml:space="preserve">№ 406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264E5F">
      <w:pPr>
        <w:pStyle w:val="pr"/>
      </w:pPr>
      <w:r>
        <w:rPr>
          <w:rStyle w:val="s0"/>
        </w:rPr>
        <w:t>бекітілген</w:t>
      </w:r>
    </w:p>
    <w:p w:rsidR="00000000" w:rsidRDefault="00264E5F">
      <w:pPr>
        <w:pStyle w:val="pr"/>
      </w:pPr>
      <w:r>
        <w:rPr>
          <w:rStyle w:val="s0"/>
        </w:rPr>
        <w:t> </w:t>
      </w:r>
    </w:p>
    <w:p w:rsidR="00000000" w:rsidRDefault="00264E5F">
      <w:pPr>
        <w:pStyle w:val="pc"/>
      </w:pPr>
      <w:r>
        <w:rPr>
          <w:rStyle w:val="s1"/>
        </w:rPr>
        <w:t> </w:t>
      </w:r>
    </w:p>
    <w:p w:rsidR="00000000" w:rsidRDefault="00264E5F">
      <w:pPr>
        <w:pStyle w:val="pc"/>
      </w:pPr>
      <w:r>
        <w:rPr>
          <w:rStyle w:val="s1"/>
        </w:rPr>
        <w:t xml:space="preserve">Сәйкестендіру нөмірін қалыптастыру </w:t>
      </w:r>
    </w:p>
    <w:p w:rsidR="00000000" w:rsidRDefault="00264E5F">
      <w:pPr>
        <w:pStyle w:val="pc"/>
      </w:pPr>
      <w:r>
        <w:rPr>
          <w:rStyle w:val="s1"/>
        </w:rPr>
        <w:t>ережесі</w:t>
      </w:r>
    </w:p>
    <w:p w:rsidR="00000000" w:rsidRDefault="00264E5F">
      <w:pPr>
        <w:pStyle w:val="pc"/>
      </w:pPr>
      <w:r>
        <w:rPr>
          <w:rStyle w:val="s1"/>
        </w:rPr>
        <w:t> </w:t>
      </w:r>
    </w:p>
    <w:p w:rsidR="00000000" w:rsidRDefault="00264E5F">
      <w:pPr>
        <w:pStyle w:val="pc"/>
      </w:pPr>
      <w:r>
        <w:t> </w:t>
      </w:r>
    </w:p>
    <w:p w:rsidR="00000000" w:rsidRDefault="00264E5F">
      <w:pPr>
        <w:pStyle w:val="pc"/>
      </w:pPr>
      <w:r>
        <w:rPr>
          <w:rStyle w:val="s1"/>
        </w:rPr>
        <w:t>1. Жалпы ережелер</w:t>
      </w:r>
    </w:p>
    <w:p w:rsidR="00000000" w:rsidRDefault="00264E5F">
      <w:pPr>
        <w:pStyle w:val="pc"/>
      </w:pPr>
      <w:r>
        <w:rPr>
          <w:rStyle w:val="s1"/>
        </w:rPr>
        <w:t> </w:t>
      </w:r>
    </w:p>
    <w:p w:rsidR="00000000" w:rsidRDefault="00264E5F">
      <w:pPr>
        <w:pStyle w:val="pj"/>
      </w:pPr>
      <w:r>
        <w:rPr>
          <w:rStyle w:val="s0"/>
        </w:rPr>
        <w:t xml:space="preserve">1. Осы Сәйкестендіру нөмірін қалыптастыру ережесі (бұдан әрі - Ереже) «Сәйкестендіру нөмірлерінің ұлттық тізілімдері туралы» Қазақстан Республикасының 2007 жылғы 12 қаңтардағы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әзірленді және сәйкестендіру нөмірлерін қалыптастырудың бірыңғай тәртібін айқындайды.</w:t>
      </w:r>
    </w:p>
    <w:p w:rsidR="00000000" w:rsidRDefault="00264E5F">
      <w:pPr>
        <w:pStyle w:val="pc"/>
      </w:pPr>
      <w:r>
        <w:rPr>
          <w:rStyle w:val="s1"/>
        </w:rPr>
        <w:t> </w:t>
      </w:r>
    </w:p>
    <w:p w:rsidR="00000000" w:rsidRDefault="00264E5F">
      <w:pPr>
        <w:pStyle w:val="pc"/>
      </w:pPr>
      <w:r>
        <w:rPr>
          <w:rStyle w:val="s1"/>
        </w:rPr>
        <w:t> </w:t>
      </w:r>
    </w:p>
    <w:p w:rsidR="00000000" w:rsidRDefault="00264E5F">
      <w:pPr>
        <w:pStyle w:val="pc"/>
      </w:pPr>
      <w:r>
        <w:rPr>
          <w:rStyle w:val="s1"/>
        </w:rPr>
        <w:t>2. Сәйкестендіру нөмірін қалыптастыру</w:t>
      </w:r>
    </w:p>
    <w:p w:rsidR="00000000" w:rsidRDefault="00264E5F">
      <w:pPr>
        <w:pStyle w:val="pc"/>
      </w:pPr>
      <w:r>
        <w:rPr>
          <w:rStyle w:val="s1"/>
        </w:rPr>
        <w:t> </w:t>
      </w:r>
    </w:p>
    <w:p w:rsidR="00000000" w:rsidRDefault="00264E5F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2017.18.10. № 649 </w:t>
      </w:r>
      <w:hyperlink r:id="rId1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2-тармақ жаңа редакцияда (</w:t>
      </w:r>
      <w:hyperlink r:id="rId13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64E5F">
      <w:pPr>
        <w:pStyle w:val="pj"/>
      </w:pPr>
      <w:r>
        <w:rPr>
          <w:rStyle w:val="s0"/>
        </w:rPr>
        <w:t xml:space="preserve">2. Жеке немесе заңды тұлға (филиал мен өкілдік) үшін сәйкестендіру нөмірін қалыптастыру белгілі бір жеке немесе заңды тұлғаға (филиал </w:t>
      </w:r>
      <w:r>
        <w:rPr>
          <w:rStyle w:val="s0"/>
        </w:rPr>
        <w:t>мен өкілдікке) қатысты мәліметтерді Сәйкестендіру нөмірлерінің ұлттық тізілімдерінде, мемлекеттік органдардың, «Астана» халықаралық қаржы орталығының (бұдан әрі - АХҚО) органдары мен өзге де мемлекеттік мекемелердің ақпараттық жүйелерінде сақтау үшін жүзег</w:t>
      </w:r>
      <w:r>
        <w:rPr>
          <w:rStyle w:val="s0"/>
        </w:rPr>
        <w:t>е асырылады.</w:t>
      </w:r>
    </w:p>
    <w:p w:rsidR="00000000" w:rsidRDefault="00264E5F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2013.26.08. № 853 </w:t>
      </w:r>
      <w:hyperlink r:id="rId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 (</w:t>
      </w:r>
      <w:hyperlink r:id="rId15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64E5F">
      <w:pPr>
        <w:pStyle w:val="pj"/>
      </w:pPr>
      <w:r>
        <w:rPr>
          <w:rStyle w:val="s0"/>
        </w:rPr>
        <w:t>3. Жеке сәйкес</w:t>
      </w:r>
      <w:r>
        <w:rPr>
          <w:rStyle w:val="s0"/>
        </w:rPr>
        <w:t>тендіру нөмірі (бұдан әрі - ЖСН) 12 цифрдан тұратын бірегей комбинацияны білдіреді, құжаттарды дайындаудың ақпараттық-өндірістік жүйесінде бастапқы тіркелген кезде жеке тұлғаға құрылады. ЖСН бірегейлік және өзгермеушілік қағидаттарын ескере отырып қалыптас</w:t>
      </w:r>
      <w:r>
        <w:rPr>
          <w:rStyle w:val="s0"/>
        </w:rPr>
        <w:t>тырылады. ЖСН деректерінің құрылымында пайдаланылатын әртүрлі деңгейдегі ақпараттық банктер деректерінің тұтастығын сақтау мақсатында ол бастапқы қалыптастырылған сәттен бастап қандай да бір түрлендіруге немесе қайта құруға жатпайды.</w:t>
      </w:r>
    </w:p>
    <w:p w:rsidR="00000000" w:rsidRDefault="00264E5F">
      <w:pPr>
        <w:pStyle w:val="pj"/>
      </w:pPr>
      <w:r>
        <w:rPr>
          <w:rStyle w:val="s0"/>
        </w:rPr>
        <w:t>Бақылауды жүзеге асыру</w:t>
      </w:r>
      <w:r>
        <w:rPr>
          <w:rStyle w:val="s0"/>
        </w:rPr>
        <w:t xml:space="preserve"> және клавиатура арқылы енгізу кезіндегі қателікті азайту мақсатында ЖСН құрамында бақылаушы 12-разрядтың болуы көзделеді, оны есептеу кезінде екі циклда мынадай алгоритм пайдаланылатын болады:</w:t>
      </w:r>
    </w:p>
    <w:p w:rsidR="00000000" w:rsidRDefault="00264E5F">
      <w:pPr>
        <w:pStyle w:val="pj"/>
      </w:pPr>
      <w:r>
        <w:rPr>
          <w:rStyle w:val="s0"/>
        </w:rPr>
        <w:t>а12 = (al*bl + а2*b2 + а3*b3 + а4*b4 + а5*b5 + а6*b6 + а7*b7 +</w:t>
      </w:r>
      <w:r>
        <w:rPr>
          <w:rStyle w:val="s0"/>
        </w:rPr>
        <w:t xml:space="preserve"> а8*b8 + a9*b9 + al0*bl0 + a11*b11)mod 11, мұндағы:</w:t>
      </w:r>
    </w:p>
    <w:p w:rsidR="00000000" w:rsidRDefault="00264E5F">
      <w:pPr>
        <w:pStyle w:val="pj"/>
      </w:pPr>
      <w:r>
        <w:rPr>
          <w:rStyle w:val="s0"/>
        </w:rPr>
        <w:t>ai - ЖСН і-разрядының мәні;</w:t>
      </w:r>
    </w:p>
    <w:p w:rsidR="00000000" w:rsidRDefault="00264E5F">
      <w:pPr>
        <w:pStyle w:val="pj"/>
      </w:pPr>
      <w:r>
        <w:rPr>
          <w:rStyle w:val="s0"/>
        </w:rPr>
        <w:t>bi - і-разрядының салмағы;</w:t>
      </w:r>
    </w:p>
    <w:p w:rsidR="00000000" w:rsidRDefault="00264E5F">
      <w:pPr>
        <w:pStyle w:val="pj"/>
      </w:pPr>
      <w:r>
        <w:rPr>
          <w:rStyle w:val="s0"/>
        </w:rPr>
        <w:t>Егер алынған сан 10-ға тең болса, онда бақылау разрядын есептеу салмақтардың басқа дәйектілігімен жүзеге асырылады:</w:t>
      </w:r>
    </w:p>
    <w:p w:rsidR="00000000" w:rsidRDefault="00264E5F">
      <w:pPr>
        <w:pStyle w:val="pj"/>
      </w:pPr>
      <w:r>
        <w:rPr>
          <w:rStyle w:val="s0"/>
        </w:rPr>
        <w:t xml:space="preserve">ЖСН разрядының мәні: 1, 2, 3, 4, </w:t>
      </w:r>
      <w:r>
        <w:rPr>
          <w:rStyle w:val="s0"/>
        </w:rPr>
        <w:t>5, 6, 7, 8, 9, 10, 11;</w:t>
      </w:r>
    </w:p>
    <w:p w:rsidR="00000000" w:rsidRDefault="00264E5F">
      <w:pPr>
        <w:pStyle w:val="pj"/>
      </w:pPr>
      <w:r>
        <w:rPr>
          <w:rStyle w:val="s0"/>
        </w:rPr>
        <w:t>разряд салмағы: 3, 4, 5, 6, 7, 8, 9, 10, 11, 1, 2;</w:t>
      </w:r>
    </w:p>
    <w:p w:rsidR="00000000" w:rsidRDefault="00264E5F">
      <w:pPr>
        <w:pStyle w:val="pj"/>
      </w:pPr>
      <w:r>
        <w:rPr>
          <w:rStyle w:val="s0"/>
        </w:rPr>
        <w:t>Егер алынған сан 0-ден 9-ға дейінгі мәнге ие болса, онда бұл сан бақылау разряды ретінде алынады.</w:t>
      </w:r>
    </w:p>
    <w:p w:rsidR="00000000" w:rsidRDefault="00264E5F">
      <w:pPr>
        <w:pStyle w:val="pj"/>
      </w:pPr>
      <w:r>
        <w:rPr>
          <w:rStyle w:val="s0"/>
        </w:rPr>
        <w:t>4. Өз қызметін өзіндік кәсіпкерлік түрінде жүзеге асыратын дара кәсіпкерді мемлекеттік тіркеу кезінде жеке тұлғаға берілген ЖСН пайдаланылады.</w:t>
      </w:r>
    </w:p>
    <w:p w:rsidR="00000000" w:rsidRDefault="00264E5F">
      <w:pPr>
        <w:pStyle w:val="pji"/>
      </w:pPr>
      <w:bookmarkStart w:id="2" w:name="SUB50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2017.18.10. № 649 </w:t>
      </w:r>
      <w:hyperlink r:id="rId16" w:anchor="sub_id=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5-тармақ өзгертілді (</w:t>
      </w:r>
      <w:hyperlink r:id="rId17" w:anchor="sub_id=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64E5F">
      <w:pPr>
        <w:pStyle w:val="pj"/>
      </w:pPr>
      <w:r>
        <w:rPr>
          <w:rStyle w:val="s0"/>
        </w:rPr>
        <w:t>5. Бизнес-сәйкестендіру нөмірі (бұдан әрі - БСН) 12 цифрды қамтиды және бес бөліктен тұрады:</w:t>
      </w:r>
    </w:p>
    <w:p w:rsidR="00000000" w:rsidRDefault="00264E5F">
      <w:pPr>
        <w:pStyle w:val="pj"/>
      </w:pPr>
      <w:r>
        <w:rPr>
          <w:rStyle w:val="s0"/>
        </w:rPr>
        <w:t xml:space="preserve">1) бірінші бөлік - 4 цифрдан тұрады </w:t>
      </w:r>
      <w:r>
        <w:rPr>
          <w:rStyle w:val="s0"/>
        </w:rPr>
        <w:t>және заңды тұлғаны, филиалдар мен өкілдіктерді немесе бірлескен кәсіпкерлік түріндегі (бұдан әрі - ЖК (Б)) қызметті жүзеге асыратын дара сан кәсіпкерді мемлекеттік (есептік) тіркеу не қайта тіркеу жылын (соңғы екі цифр) және айын немесе АХҚО-ның органдарын</w:t>
      </w:r>
      <w:r>
        <w:rPr>
          <w:rStyle w:val="s0"/>
        </w:rPr>
        <w:t>, олардың ұйымдарын және АХҚО-ның қатысушыларын заңды тұлға, филиалдар мен өкілдіктер ретінде тіркеу не қайта тіркеу жылын (соңғы екі цифр) және айын қамтиды;</w:t>
      </w:r>
    </w:p>
    <w:p w:rsidR="00000000" w:rsidRDefault="00264E5F">
      <w:pPr>
        <w:pStyle w:val="pj"/>
      </w:pPr>
      <w:r>
        <w:rPr>
          <w:rStyle w:val="s0"/>
        </w:rPr>
        <w:t>2) екінші бөлік - 1 цифрдан тұрады және заңды тұлғаның немесе ЖК (Б) типін білдіреді.</w:t>
      </w:r>
    </w:p>
    <w:p w:rsidR="00000000" w:rsidRDefault="00264E5F">
      <w:pPr>
        <w:pStyle w:val="pj"/>
      </w:pPr>
      <w:r>
        <w:rPr>
          <w:rStyle w:val="s0"/>
        </w:rPr>
        <w:t>Заңды тұлға</w:t>
      </w:r>
      <w:r>
        <w:rPr>
          <w:rStyle w:val="s0"/>
        </w:rPr>
        <w:t>ның немесе ЖК (Б) типінің нақты мәні:</w:t>
      </w:r>
    </w:p>
    <w:p w:rsidR="00000000" w:rsidRDefault="00264E5F">
      <w:pPr>
        <w:pStyle w:val="pj"/>
      </w:pPr>
      <w:r>
        <w:rPr>
          <w:rStyle w:val="s0"/>
        </w:rPr>
        <w:t>4 - резидент заңды тұлғалар үшін;</w:t>
      </w:r>
    </w:p>
    <w:p w:rsidR="00000000" w:rsidRDefault="00264E5F">
      <w:pPr>
        <w:pStyle w:val="pj"/>
      </w:pPr>
      <w:r>
        <w:rPr>
          <w:rStyle w:val="s0"/>
        </w:rPr>
        <w:t>5 - резидент емес заңды тұлғалар үшін;</w:t>
      </w:r>
    </w:p>
    <w:p w:rsidR="00000000" w:rsidRDefault="00264E5F">
      <w:pPr>
        <w:pStyle w:val="pj"/>
      </w:pPr>
      <w:r>
        <w:rPr>
          <w:rStyle w:val="s0"/>
        </w:rPr>
        <w:t>6 - ЖК (Б) үшін;</w:t>
      </w:r>
    </w:p>
    <w:p w:rsidR="00000000" w:rsidRDefault="00264E5F">
      <w:pPr>
        <w:pStyle w:val="pj"/>
      </w:pPr>
      <w:r>
        <w:rPr>
          <w:rStyle w:val="s0"/>
        </w:rPr>
        <w:t>3) үшінші бөлік - 1 цифрдан тұрады және қосымша белгі болып табылады және мынадай түрде айқындалады:</w:t>
      </w:r>
    </w:p>
    <w:p w:rsidR="00000000" w:rsidRDefault="00264E5F">
      <w:pPr>
        <w:pStyle w:val="pj"/>
      </w:pPr>
      <w:r>
        <w:rPr>
          <w:rStyle w:val="s0"/>
        </w:rPr>
        <w:t>0 - заңды тұлғаның немесе Ж</w:t>
      </w:r>
      <w:r>
        <w:rPr>
          <w:rStyle w:val="s0"/>
        </w:rPr>
        <w:t>К (Б) бас бөлімшесінің;</w:t>
      </w:r>
    </w:p>
    <w:p w:rsidR="00000000" w:rsidRDefault="00264E5F">
      <w:pPr>
        <w:pStyle w:val="pj"/>
      </w:pPr>
      <w:r>
        <w:rPr>
          <w:rStyle w:val="s0"/>
        </w:rPr>
        <w:t>1 - заңды тұлғаның немесе ЖК (Б) филиалының;</w:t>
      </w:r>
    </w:p>
    <w:p w:rsidR="00000000" w:rsidRDefault="00264E5F">
      <w:pPr>
        <w:pStyle w:val="pj"/>
      </w:pPr>
      <w:r>
        <w:rPr>
          <w:rStyle w:val="s0"/>
        </w:rPr>
        <w:t>2 - заңды тұлғаның немесе ЖК (Б) өкілдігінің;</w:t>
      </w:r>
    </w:p>
    <w:p w:rsidR="00000000" w:rsidRDefault="00264E5F">
      <w:pPr>
        <w:pStyle w:val="pj"/>
      </w:pPr>
      <w:r>
        <w:rPr>
          <w:rStyle w:val="s0"/>
        </w:rPr>
        <w:t>3 - бірлескен кәсіпкерлік негізінде қызметін жүзеге асыратын шаруа (фермер) қожалығының;</w:t>
      </w:r>
    </w:p>
    <w:p w:rsidR="00000000" w:rsidRDefault="00264E5F">
      <w:pPr>
        <w:pStyle w:val="pj"/>
      </w:pPr>
      <w:r>
        <w:rPr>
          <w:rStyle w:val="s0"/>
        </w:rPr>
        <w:t>4) төртінші бөлік - 5 цифрдан тұрады және заңды тұлғ</w:t>
      </w:r>
      <w:r>
        <w:rPr>
          <w:rStyle w:val="s0"/>
        </w:rPr>
        <w:t>аның (филиалдар мен өкілдіктер) немесе ЖК (Б) жүйесіндегі реттік тіркеу нөмірін қамтиды;</w:t>
      </w:r>
    </w:p>
    <w:p w:rsidR="00000000" w:rsidRDefault="00264E5F">
      <w:pPr>
        <w:pStyle w:val="pj"/>
      </w:pPr>
      <w:r>
        <w:rPr>
          <w:rStyle w:val="s0"/>
        </w:rPr>
        <w:t>АХҚО органдарына, олардың ұйымдарына және АХҚО-ның қатысушыларына бірінші саннан, 90001 нөмірінен бастап 99999 нөмірін қоса алғанда реттік нөмір беріледі.</w:t>
      </w:r>
    </w:p>
    <w:p w:rsidR="00000000" w:rsidRDefault="00264E5F">
      <w:pPr>
        <w:pStyle w:val="pj"/>
      </w:pPr>
      <w:r>
        <w:rPr>
          <w:rStyle w:val="s0"/>
        </w:rPr>
        <w:t>5) бесінші б</w:t>
      </w:r>
      <w:r>
        <w:rPr>
          <w:rStyle w:val="s0"/>
        </w:rPr>
        <w:t>өлік</w:t>
      </w:r>
      <w:r>
        <w:rPr>
          <w:rStyle w:val="s0"/>
        </w:rPr>
        <w:t xml:space="preserve"> - автоматты түрде анықталатын және бақылау цифры болып табылатын 1 цифрдан тұрады.</w:t>
      </w:r>
    </w:p>
    <w:p w:rsidR="00000000" w:rsidRDefault="00264E5F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2017.18.10. № 649 </w:t>
      </w:r>
      <w:hyperlink r:id="rId18" w:anchor="sub_id=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6-тармақпен толықтырылды </w:t>
      </w:r>
    </w:p>
    <w:p w:rsidR="00000000" w:rsidRDefault="00264E5F">
      <w:pPr>
        <w:pStyle w:val="pj"/>
      </w:pPr>
      <w:r>
        <w:rPr>
          <w:rStyle w:val="s0"/>
        </w:rPr>
        <w:t xml:space="preserve">6. Осы Ереженің </w:t>
      </w:r>
      <w:hyperlink w:anchor="sub500" w:history="1">
        <w:r>
          <w:rPr>
            <w:rStyle w:val="a4"/>
          </w:rPr>
          <w:t>5-тармағы</w:t>
        </w:r>
      </w:hyperlink>
      <w:r>
        <w:rPr>
          <w:rStyle w:val="s0"/>
        </w:rPr>
        <w:t xml:space="preserve"> 4) тармақшасының екінші бөлігінде көзделген АХҚО органдары, олардың ұйымдары және АХҚО-ның қатысушылары үшін қалыптастырылатын бизнес-сәйкестендіру нөмірлерін АХҚО-ның тіркеуші органдары «Астана» халықаралық қаржы орталығ</w:t>
      </w:r>
      <w:r>
        <w:rPr>
          <w:rStyle w:val="s0"/>
        </w:rPr>
        <w:t xml:space="preserve">ы туралы» 2015 жылғы 7 желтоқсандағы Қазақстан Республикасының Конституциялық заңы </w:t>
      </w:r>
      <w:hyperlink r:id="rId19" w:anchor="sub_id=301020" w:history="1">
        <w:r>
          <w:rPr>
            <w:rStyle w:val="a4"/>
          </w:rPr>
          <w:t>3-бабының 1-2-тармағына</w:t>
        </w:r>
      </w:hyperlink>
      <w:r>
        <w:rPr>
          <w:rStyle w:val="s0"/>
        </w:rPr>
        <w:t xml:space="preserve"> сәйкес АХҚО Басқарушысы айқындайтын АХҚО-ның сәйкестендіру нөмірл</w:t>
      </w:r>
      <w:r>
        <w:rPr>
          <w:rStyle w:val="s0"/>
        </w:rPr>
        <w:t>ері тізілімін жасау, жүргізу және пайдалану тәртібіне сәйкес береді.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rPr>
          <w:rStyle w:val="s0"/>
        </w:rPr>
        <w:t> </w:t>
      </w:r>
    </w:p>
    <w:p w:rsidR="00000000" w:rsidRDefault="00264E5F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4E5F" w:rsidRDefault="00264E5F" w:rsidP="00264E5F">
      <w:r>
        <w:separator/>
      </w:r>
    </w:p>
  </w:endnote>
  <w:endnote w:type="continuationSeparator" w:id="0">
    <w:p w:rsidR="00264E5F" w:rsidRDefault="00264E5F" w:rsidP="00264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E5F" w:rsidRDefault="00264E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E5F" w:rsidRDefault="00264E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E5F" w:rsidRDefault="00264E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4E5F" w:rsidRDefault="00264E5F" w:rsidP="00264E5F">
      <w:r>
        <w:separator/>
      </w:r>
    </w:p>
  </w:footnote>
  <w:footnote w:type="continuationSeparator" w:id="0">
    <w:p w:rsidR="00264E5F" w:rsidRDefault="00264E5F" w:rsidP="00264E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E5F" w:rsidRDefault="00264E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E5F" w:rsidRDefault="00264E5F" w:rsidP="00264E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4E5F" w:rsidRDefault="00264E5F" w:rsidP="00264E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«Сәйкестендіру нөмірін қалыптастыру ережесін, Жеке және заңды тұлғалардың (филиалдар мен өкілдіктердің), сондай-ақ дара кәсіпкерлердің сәйкестендіру нөмірін қалыптастыру және бұрын берілген құжаттарын қайта ресімдеу үшін өтініш жасау ережесін бекіту туралы» Қазақстан Республикасы Үкіметінің 2007 жылғы 22 мамырдағы № 406 Қаулысы (2017.18.10. берілген өзгерістер мен толықтырулармен) (күші жойылды)</w:t>
    </w:r>
  </w:p>
  <w:p w:rsidR="00264E5F" w:rsidRPr="00264E5F" w:rsidRDefault="00264E5F" w:rsidP="00264E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E5F" w:rsidRDefault="00264E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4E5F"/>
    <w:rsid w:val="00264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4E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4E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4E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4E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4E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4E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4E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4E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1706" TargetMode="External"/><Relationship Id="rId13" Type="http://schemas.openxmlformats.org/officeDocument/2006/relationships/hyperlink" Target="http://online.zakon.kz/Document/?doc_id=34800182" TargetMode="External"/><Relationship Id="rId18" Type="http://schemas.openxmlformats.org/officeDocument/2006/relationships/hyperlink" Target="http://online.zakon.kz/Document/?doc_id=3636517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105519" TargetMode="External"/><Relationship Id="rId12" Type="http://schemas.openxmlformats.org/officeDocument/2006/relationships/hyperlink" Target="http://online.zakon.kz/Document/?doc_id=36365178" TargetMode="External"/><Relationship Id="rId17" Type="http://schemas.openxmlformats.org/officeDocument/2006/relationships/hyperlink" Target="http://online.zakon.kz/Document/?doc_id=3480018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6517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62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959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105521" TargetMode="External"/><Relationship Id="rId19" Type="http://schemas.openxmlformats.org/officeDocument/2006/relationships/hyperlink" Target="http://online.zakon.kz/Document/?doc_id=388730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624" TargetMode="External"/><Relationship Id="rId14" Type="http://schemas.openxmlformats.org/officeDocument/2006/relationships/hyperlink" Target="http://online.zakon.kz/Document/?doc_id=3143959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734</Words>
  <Characters>5899</Characters>
  <Application>Microsoft Office Word</Application>
  <DocSecurity>0</DocSecurity>
  <Lines>49</Lines>
  <Paragraphs>13</Paragraphs>
  <ScaleCrop>false</ScaleCrop>
  <Company>SPecialiST RePack</Company>
  <LinksUpToDate>false</LinksUpToDate>
  <CharactersWithSpaces>6620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«Сәйкестендіру нөмірін қалыптастыру ережесін, Жеке және заңды тұлғалардың (филиалдар мен өкілдіктердің), сондай-ақ дара кәсіпкерлердің сәйкестендіру нөмірін қалыптастыру және бұрын берілген құжаттарын қайта ресімдеу үшін өтініш жасау ережесін бекіту туралы» Қазақстан Республикасы Үкіметінің 2007 жылғы 22 мамырдағы № 406 Қаулысы (2017.18.10.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2024-02-23T00:37:00Z</dcterms:created>
  <dcterms:modified xsi:type="dcterms:W3CDTF">2024-02-23T00:37:00Z</dcterms:modified>
</cp:coreProperties>
</file>