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58B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5 наурыздағы № 214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18 мамырдағы № 391 Қаулысы</w:t>
      </w:r>
    </w:p>
    <w:p w:rsidR="00000000" w:rsidRDefault="00B358B4">
      <w:pPr>
        <w:ind w:firstLine="400"/>
        <w:jc w:val="both"/>
      </w:pPr>
      <w:r>
        <w:rPr>
          <w:rStyle w:val="s0"/>
        </w:rPr>
        <w:t> </w:t>
      </w:r>
    </w:p>
    <w:p w:rsidR="00000000" w:rsidRDefault="00B358B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15 сәуірдегі № 339 </w:t>
      </w:r>
      <w:hyperlink r:id="rId7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B358B4">
      <w:pPr>
        <w:ind w:firstLine="400"/>
        <w:jc w:val="both"/>
      </w:pPr>
      <w:r>
        <w:t> </w:t>
      </w:r>
    </w:p>
    <w:p w:rsidR="00000000" w:rsidRDefault="00B358B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358B4">
      <w:pPr>
        <w:ind w:firstLine="400"/>
        <w:jc w:val="both"/>
      </w:pPr>
      <w:r>
        <w:rPr>
          <w:rStyle w:val="s0"/>
        </w:rPr>
        <w:t>1. «Қазақстан Республикасының орталық атқарушы органдарына ведомстволық бағынысты мемлекеттік мекемелер</w:t>
      </w:r>
      <w:r>
        <w:rPr>
          <w:rStyle w:val="s0"/>
        </w:rPr>
        <w:t xml:space="preserve"> штат санының лимиттерін бекіту туралы» Қазақстан Республикасы Үкіметінің 2005 жылғы 5 наурыздағы № 214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өзгерістер енгізілсін:</w:t>
      </w:r>
    </w:p>
    <w:p w:rsidR="00000000" w:rsidRDefault="00B358B4">
      <w:pPr>
        <w:ind w:firstLine="400"/>
        <w:jc w:val="both"/>
      </w:pPr>
      <w:r>
        <w:rPr>
          <w:rStyle w:val="s0"/>
        </w:rPr>
        <w:t xml:space="preserve">көрсетілген қаулымен бекітілген республикалық </w:t>
      </w:r>
      <w:r>
        <w:rPr>
          <w:rStyle w:val="s0"/>
        </w:rPr>
        <w:t>бюджет қаражаты есебінен қаржыландырылатын Қазақстан Республикасының орталық атқарушы органдарына ведомстволық бағынысты мемлекеттік мекемелер қызметкерлері штат санының лимиттерінде:</w:t>
      </w:r>
    </w:p>
    <w:p w:rsidR="00000000" w:rsidRDefault="00B358B4">
      <w:pPr>
        <w:ind w:firstLine="400"/>
        <w:jc w:val="both"/>
      </w:pPr>
      <w:r>
        <w:rPr>
          <w:rStyle w:val="s0"/>
        </w:rPr>
        <w:t>«Қазақстан Республикасы Денсаулық сақтау министрлігі» деген 4-бөлімде:</w:t>
      </w:r>
    </w:p>
    <w:p w:rsidR="00000000" w:rsidRDefault="00B358B4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Балбұлақ» республикалық балаларды оңалту орталығы 128» деген жолдағы «128» деген сандар «221» деген сандармен ауыстырылсын;</w:t>
      </w:r>
    </w:p>
    <w:p w:rsidR="00000000" w:rsidRDefault="00B358B4">
      <w:pPr>
        <w:ind w:firstLine="400"/>
        <w:jc w:val="both"/>
      </w:pPr>
      <w:r>
        <w:rPr>
          <w:rStyle w:val="s0"/>
        </w:rPr>
        <w:t>«Арал теңізі обаға қарсы күрес станциясы 179» деген жолдағы «179» деген сандар «195» деген сандармен ауыстырылсын;</w:t>
      </w:r>
    </w:p>
    <w:p w:rsidR="00000000" w:rsidRDefault="00B358B4">
      <w:pPr>
        <w:ind w:firstLine="400"/>
        <w:jc w:val="both"/>
      </w:pPr>
      <w:r>
        <w:rPr>
          <w:rStyle w:val="s0"/>
        </w:rPr>
        <w:t>«Ақтөбе обаға қар</w:t>
      </w:r>
      <w:r>
        <w:rPr>
          <w:rStyle w:val="s0"/>
        </w:rPr>
        <w:t>сы күрес станциясы 63» деген жолдағы «63» деген сандар «88» деген сандармен ауыстырылсын;</w:t>
      </w:r>
    </w:p>
    <w:p w:rsidR="00000000" w:rsidRDefault="00B358B4">
      <w:pPr>
        <w:ind w:firstLine="400"/>
        <w:jc w:val="both"/>
      </w:pPr>
      <w:r>
        <w:rPr>
          <w:rStyle w:val="s0"/>
        </w:rPr>
        <w:t>«Орал обаға қарсы күрес станциясы 301» деген жолдағы «301» деген сандар «316» деген сандармен ауыстырылсын;</w:t>
      </w:r>
    </w:p>
    <w:p w:rsidR="00000000" w:rsidRDefault="00B358B4">
      <w:pPr>
        <w:ind w:firstLine="400"/>
        <w:jc w:val="both"/>
      </w:pPr>
      <w:r>
        <w:rPr>
          <w:rStyle w:val="s0"/>
        </w:rPr>
        <w:t>«Талдықорған обаға қарсы күрес станциясы 250» деген жолдағ</w:t>
      </w:r>
      <w:r>
        <w:rPr>
          <w:rStyle w:val="s0"/>
        </w:rPr>
        <w:t>ы «250» деген сандар «270» деген сандармен ауыстырылсын;</w:t>
      </w:r>
    </w:p>
    <w:p w:rsidR="00000000" w:rsidRDefault="00B358B4">
      <w:pPr>
        <w:ind w:firstLine="400"/>
        <w:jc w:val="both"/>
      </w:pPr>
      <w:r>
        <w:rPr>
          <w:rStyle w:val="s0"/>
        </w:rPr>
        <w:t>«Маңғыстау обаға қарсы күрес станциясы 107» деген жолдағы «107» деген сандар «112» деген сандармен ауыстырылсын;</w:t>
      </w:r>
    </w:p>
    <w:p w:rsidR="00000000" w:rsidRDefault="00B358B4">
      <w:pPr>
        <w:ind w:firstLine="400"/>
        <w:jc w:val="both"/>
      </w:pPr>
      <w:r>
        <w:rPr>
          <w:rStyle w:val="s0"/>
        </w:rPr>
        <w:t>«Шымкент обаға қарсы күрес станциясы 104» деген жолдағы «104» деген сандар «124» деген</w:t>
      </w:r>
      <w:r>
        <w:rPr>
          <w:rStyle w:val="s0"/>
        </w:rPr>
        <w:t xml:space="preserve"> сандармен ауыстырылсын;</w:t>
      </w:r>
    </w:p>
    <w:p w:rsidR="00000000" w:rsidRDefault="00B358B4">
      <w:pPr>
        <w:ind w:firstLine="400"/>
        <w:jc w:val="both"/>
      </w:pPr>
      <w:r>
        <w:rPr>
          <w:rStyle w:val="s0"/>
        </w:rPr>
        <w:t>«Қызылорда обаға қарсы күрес станциясы 182» деген жолдағы «182» деген сандар «204» деген сандармен ауыстырылсын;</w:t>
      </w:r>
    </w:p>
    <w:p w:rsidR="00000000" w:rsidRDefault="00B358B4">
      <w:pPr>
        <w:ind w:firstLine="400"/>
        <w:jc w:val="both"/>
      </w:pPr>
      <w:r>
        <w:rPr>
          <w:rStyle w:val="s0"/>
        </w:rPr>
        <w:t>«Жамбыл обаға қарсы күрес станциясы 63» деген жолдағы «63» деген сандар «103» деген сандармен ауыстырылсын;</w:t>
      </w:r>
    </w:p>
    <w:p w:rsidR="00000000" w:rsidRDefault="00B358B4">
      <w:pPr>
        <w:ind w:firstLine="400"/>
        <w:jc w:val="both"/>
      </w:pPr>
      <w:r>
        <w:rPr>
          <w:rStyle w:val="s0"/>
        </w:rPr>
        <w:t>«Шалқар об</w:t>
      </w:r>
      <w:r>
        <w:rPr>
          <w:rStyle w:val="s0"/>
        </w:rPr>
        <w:t>аға қарсы күрес станциясы 55» деген жолдағы «55» деген сандар «92» деген сандармен ауыстырылсын;</w:t>
      </w:r>
    </w:p>
    <w:p w:rsidR="00000000" w:rsidRDefault="00B358B4">
      <w:pPr>
        <w:ind w:firstLine="400"/>
        <w:jc w:val="both"/>
      </w:pPr>
      <w:r>
        <w:rPr>
          <w:rStyle w:val="s0"/>
        </w:rPr>
        <w:t>«Қазақстан Республикасы Индустрия және сауда министрлігі» деген 6-бөлімде:</w:t>
      </w:r>
    </w:p>
    <w:p w:rsidR="00000000" w:rsidRDefault="00B358B4">
      <w:pPr>
        <w:ind w:firstLine="400"/>
        <w:jc w:val="both"/>
      </w:pPr>
      <w:r>
        <w:rPr>
          <w:rStyle w:val="s0"/>
        </w:rPr>
        <w:t>«Республикалық микрография ғылыми-зерттеу институты, Орал қ., 165» деген жолдағы «16</w:t>
      </w:r>
      <w:r>
        <w:rPr>
          <w:rStyle w:val="s0"/>
        </w:rPr>
        <w:t>5» деген сандар «203» деген сандармен ауыстырылсын;</w:t>
      </w:r>
    </w:p>
    <w:p w:rsidR="00000000" w:rsidRDefault="00B358B4">
      <w:pPr>
        <w:ind w:firstLine="400"/>
        <w:jc w:val="both"/>
      </w:pPr>
      <w:r>
        <w:rPr>
          <w:rStyle w:val="s0"/>
        </w:rPr>
        <w:t>«Қазақстан Республикасы Мәдениет және ақпарат министрлігі» деген 7-бөлімде:</w:t>
      </w:r>
    </w:p>
    <w:p w:rsidR="00000000" w:rsidRDefault="00B358B4">
      <w:pPr>
        <w:ind w:firstLine="400"/>
        <w:jc w:val="both"/>
      </w:pPr>
      <w:r>
        <w:rPr>
          <w:rStyle w:val="s0"/>
        </w:rPr>
        <w:t>«Әзірет Сұлтан» мемлекеттік тарихи-мәдени қорық мұражайы 19» деген жолдағы «19» деген сандар «30» деген сандармен ауыстырылсын;</w:t>
      </w:r>
    </w:p>
    <w:p w:rsidR="00000000" w:rsidRDefault="00B358B4">
      <w:pPr>
        <w:ind w:firstLine="400"/>
        <w:jc w:val="both"/>
      </w:pPr>
      <w:r>
        <w:rPr>
          <w:rStyle w:val="s0"/>
        </w:rPr>
        <w:t>«Жидебай-Бөрілі» Абайдың мемлекеттік тарихи-мәдени және әдеби-мемориалдық қорық-мұражайы 74» деген жолдағы «74» деген сандар «82» деген сандармен ауыстырылсын;</w:t>
      </w:r>
    </w:p>
    <w:p w:rsidR="00000000" w:rsidRDefault="00B358B4">
      <w:pPr>
        <w:ind w:firstLine="400"/>
        <w:jc w:val="both"/>
      </w:pPr>
      <w:r>
        <w:rPr>
          <w:rStyle w:val="s0"/>
        </w:rPr>
        <w:t xml:space="preserve">«Қазақстан Республикасының Астана қаласындағы Ұлттық академиялық кітапханасы 100» деген жолдағы </w:t>
      </w:r>
      <w:r>
        <w:rPr>
          <w:rStyle w:val="s0"/>
        </w:rPr>
        <w:t>«100» деген сандар «115» деген сандармен ауыстырылсын;</w:t>
      </w:r>
    </w:p>
    <w:p w:rsidR="00000000" w:rsidRDefault="00B358B4">
      <w:pPr>
        <w:ind w:firstLine="400"/>
        <w:jc w:val="both"/>
      </w:pPr>
      <w:r>
        <w:rPr>
          <w:rStyle w:val="s0"/>
        </w:rPr>
        <w:t>«Қазақстан Республикасы Әділет министрлігі» деген 11-бөлімде:</w:t>
      </w:r>
    </w:p>
    <w:p w:rsidR="00000000" w:rsidRDefault="00B358B4">
      <w:pPr>
        <w:ind w:firstLine="400"/>
        <w:jc w:val="both"/>
      </w:pPr>
      <w:r>
        <w:rPr>
          <w:rStyle w:val="s0"/>
        </w:rPr>
        <w:t>«Халыққа қызмет көрсету орталықтары 1136» деген жолдағы «1136» деген сандар «8560» деген сандармен ауыстырылсын.</w:t>
      </w:r>
    </w:p>
    <w:p w:rsidR="00000000" w:rsidRDefault="00B358B4">
      <w:pPr>
        <w:ind w:firstLine="400"/>
        <w:jc w:val="both"/>
      </w:pPr>
      <w:r>
        <w:rPr>
          <w:rStyle w:val="s0"/>
        </w:rPr>
        <w:t xml:space="preserve">2. Осы қаулы қол қойылған </w:t>
      </w:r>
      <w:r>
        <w:rPr>
          <w:rStyle w:val="s0"/>
        </w:rPr>
        <w:t>күнінен бастап қолданысқа енгізіледі.</w:t>
      </w:r>
    </w:p>
    <w:p w:rsidR="00000000" w:rsidRDefault="00B358B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58B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358B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58B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358B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358B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358B4">
      <w:pPr>
        <w:ind w:firstLine="400"/>
        <w:jc w:val="both"/>
      </w:pPr>
      <w:r>
        <w:rPr>
          <w:rStyle w:val="s0"/>
        </w:rPr>
        <w:t> </w:t>
      </w:r>
    </w:p>
    <w:p w:rsidR="00000000" w:rsidRDefault="00B358B4">
      <w:pPr>
        <w:ind w:firstLine="400"/>
        <w:jc w:val="both"/>
      </w:pPr>
      <w:r>
        <w:rPr>
          <w:rStyle w:val="s0"/>
        </w:rPr>
        <w:t> </w:t>
      </w:r>
    </w:p>
    <w:p w:rsidR="00000000" w:rsidRDefault="00B358B4">
      <w:pPr>
        <w:ind w:firstLine="400"/>
        <w:jc w:val="both"/>
      </w:pPr>
      <w:r>
        <w:rPr>
          <w:rStyle w:val="s0"/>
        </w:rPr>
        <w:t> </w:t>
      </w:r>
    </w:p>
    <w:p w:rsidR="00000000" w:rsidRDefault="00B358B4">
      <w:pPr>
        <w:ind w:firstLine="400"/>
        <w:jc w:val="both"/>
      </w:pPr>
      <w:r>
        <w:rPr>
          <w:rStyle w:val="s0"/>
        </w:rPr>
        <w:t> </w:t>
      </w:r>
    </w:p>
    <w:p w:rsidR="00000000" w:rsidRDefault="00B358B4">
      <w:pPr>
        <w:ind w:firstLine="400"/>
        <w:jc w:val="both"/>
      </w:pPr>
      <w:r>
        <w:rPr>
          <w:rStyle w:val="s0"/>
        </w:rPr>
        <w:t> </w:t>
      </w:r>
    </w:p>
    <w:p w:rsidR="00000000" w:rsidRDefault="00B358B4">
      <w:pPr>
        <w:ind w:firstLine="400"/>
        <w:jc w:val="both"/>
      </w:pPr>
      <w:r>
        <w:rPr>
          <w:rStyle w:val="s0"/>
        </w:rPr>
        <w:t> </w:t>
      </w:r>
    </w:p>
    <w:p w:rsidR="00000000" w:rsidRDefault="00B358B4">
      <w:pPr>
        <w:ind w:firstLine="400"/>
        <w:jc w:val="both"/>
      </w:pPr>
      <w:r>
        <w:rPr>
          <w:rStyle w:val="s0"/>
        </w:rPr>
        <w:t> </w:t>
      </w:r>
    </w:p>
    <w:p w:rsidR="00000000" w:rsidRDefault="00B358B4">
      <w:pPr>
        <w:ind w:firstLine="400"/>
        <w:jc w:val="both"/>
      </w:pPr>
      <w:r>
        <w:rPr>
          <w:rStyle w:val="s0"/>
        </w:rPr>
        <w:t> </w:t>
      </w:r>
    </w:p>
    <w:p w:rsidR="00000000" w:rsidRDefault="00B358B4">
      <w:pPr>
        <w:ind w:firstLine="400"/>
        <w:jc w:val="both"/>
      </w:pPr>
      <w:r>
        <w:rPr>
          <w:rStyle w:val="s0"/>
        </w:rPr>
        <w:t> </w:t>
      </w:r>
    </w:p>
    <w:p w:rsidR="00000000" w:rsidRDefault="00B358B4">
      <w:pPr>
        <w:ind w:firstLine="400"/>
        <w:jc w:val="both"/>
      </w:pPr>
      <w:r>
        <w:rPr>
          <w:rStyle w:val="s0"/>
        </w:rPr>
        <w:t> </w:t>
      </w:r>
    </w:p>
    <w:p w:rsidR="00000000" w:rsidRDefault="00B358B4">
      <w:pPr>
        <w:ind w:firstLine="400"/>
        <w:jc w:val="both"/>
      </w:pPr>
      <w:r>
        <w:rPr>
          <w:rStyle w:val="s0"/>
        </w:rPr>
        <w:t> </w:t>
      </w:r>
    </w:p>
    <w:p w:rsidR="00000000" w:rsidRDefault="00B358B4">
      <w:pPr>
        <w:ind w:firstLine="400"/>
        <w:jc w:val="both"/>
      </w:pPr>
      <w:r>
        <w:rPr>
          <w:rStyle w:val="s0"/>
        </w:rPr>
        <w:t> </w:t>
      </w:r>
    </w:p>
    <w:p w:rsidR="00000000" w:rsidRDefault="00B358B4">
      <w:pPr>
        <w:ind w:firstLine="400"/>
        <w:jc w:val="both"/>
      </w:pPr>
      <w:r>
        <w:rPr>
          <w:rStyle w:val="s0"/>
        </w:rPr>
        <w:t> </w:t>
      </w:r>
    </w:p>
    <w:p w:rsidR="00000000" w:rsidRDefault="00B358B4">
      <w:pPr>
        <w:ind w:firstLine="400"/>
        <w:jc w:val="both"/>
      </w:pPr>
      <w:r>
        <w:rPr>
          <w:rStyle w:val="s0"/>
        </w:rPr>
        <w:t> </w:t>
      </w:r>
    </w:p>
    <w:p w:rsidR="00000000" w:rsidRDefault="00B358B4">
      <w:pPr>
        <w:ind w:firstLine="400"/>
        <w:jc w:val="both"/>
      </w:pPr>
      <w:r>
        <w:rPr>
          <w:rStyle w:val="s0"/>
        </w:rPr>
        <w:t> </w:t>
      </w:r>
    </w:p>
    <w:p w:rsidR="00000000" w:rsidRDefault="00B358B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58B4" w:rsidRDefault="00B358B4" w:rsidP="00B358B4">
      <w:r>
        <w:separator/>
      </w:r>
    </w:p>
  </w:endnote>
  <w:endnote w:type="continuationSeparator" w:id="0">
    <w:p w:rsidR="00B358B4" w:rsidRDefault="00B358B4" w:rsidP="00B358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8B4" w:rsidRDefault="00B358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8B4" w:rsidRDefault="00B358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8B4" w:rsidRDefault="00B358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58B4" w:rsidRDefault="00B358B4" w:rsidP="00B358B4">
      <w:r>
        <w:separator/>
      </w:r>
    </w:p>
  </w:footnote>
  <w:footnote w:type="continuationSeparator" w:id="0">
    <w:p w:rsidR="00B358B4" w:rsidRDefault="00B358B4" w:rsidP="00B358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8B4" w:rsidRDefault="00B358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8B4" w:rsidRDefault="00B358B4" w:rsidP="00B358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58B4" w:rsidRDefault="00B358B4" w:rsidP="00B358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5 наурыздағы № 214 қаулысына өзгерістер енгізу туралы» Қазақстан Республикасы Үкіметінің 2007 жылғы 18 мамырдағы № 391 Қаулысы (күші жойылды)</w:t>
    </w:r>
  </w:p>
  <w:p w:rsidR="00B358B4" w:rsidRPr="00B358B4" w:rsidRDefault="00B358B4" w:rsidP="00B358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8B4" w:rsidRDefault="00B358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58B4"/>
    <w:rsid w:val="00B35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58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58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58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58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58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58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58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58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2802</Characters>
  <Application>Microsoft Office Word</Application>
  <DocSecurity>0</DocSecurity>
  <Lines>23</Lines>
  <Paragraphs>6</Paragraphs>
  <ScaleCrop>false</ScaleCrop>
  <Company>SPecialiST RePack</Company>
  <LinksUpToDate>false</LinksUpToDate>
  <CharactersWithSpaces>3158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5 наурыздағы № 214 қаулысына өзгерістер енгізу туралы» Қазақстан Республикасы Үкіметінің 2007 жылғы 18 мамырдағы № 391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2024-02-19T20:43:00Z</dcterms:created>
  <dcterms:modified xsi:type="dcterms:W3CDTF">2024-02-19T20:43:00Z</dcterms:modified>
</cp:coreProperties>
</file>