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56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41BD0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371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1" w:type="pct"/>
            <w:vAlign w:val="center"/>
            <w:hideMark/>
          </w:tcPr>
          <w:p w:rsidR="00000000" w:rsidRDefault="00441BD0">
            <w:pPr>
              <w:jc w:val="center"/>
            </w:pPr>
            <w:r>
              <w:rPr>
                <w:b/>
                <w:bCs/>
                <w:color w:val="auto"/>
                <w:sz w:val="28"/>
                <w:szCs w:val="28"/>
              </w:rPr>
              <w:t>Карибжанов Жаныбек Салимович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41BD0"/>
        </w:tc>
        <w:tc>
          <w:tcPr>
            <w:tcW w:w="4431" w:type="pct"/>
            <w:vAlign w:val="center"/>
            <w:hideMark/>
          </w:tcPr>
          <w:p w:rsidR="00000000" w:rsidRDefault="00441BD0">
            <w:pPr>
              <w:spacing w:line="280" w:lineRule="atLeas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41BD0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pPr>
              <w:spacing w:line="195" w:lineRule="atLeast"/>
            </w:pPr>
            <w:r>
              <w:rPr>
                <w:rStyle w:val="s1"/>
                <w:color w:val="auto"/>
              </w:rPr>
              <w:t>Последняя должность: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t xml:space="preserve">Экс - </w:t>
            </w:r>
            <w:r>
              <w:rPr>
                <w:rStyle w:val="s01"/>
                <w:color w:val="auto"/>
              </w:rPr>
              <w:t>Вице-спикер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41BD0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pPr>
              <w:spacing w:line="280" w:lineRule="atLeast"/>
            </w:pPr>
            <w:r>
              <w:rPr>
                <w:rStyle w:val="s1"/>
                <w:color w:val="auto"/>
              </w:rPr>
              <w:t>Дата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  <w:color w:val="auto"/>
              </w:rPr>
              <w:t>23.11.1948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41BD0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pPr>
              <w:spacing w:line="280" w:lineRule="atLeast"/>
            </w:pPr>
            <w:r>
              <w:rPr>
                <w:rStyle w:val="s1"/>
                <w:color w:val="auto"/>
              </w:rPr>
              <w:t>Место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</w:rPr>
              <w:t xml:space="preserve">РСФСР; </w:t>
            </w:r>
            <w:r>
              <w:rPr>
                <w:rStyle w:val="s0"/>
                <w:color w:val="auto"/>
              </w:rPr>
              <w:t>Омская область;</w:t>
            </w:r>
            <w:r>
              <w:rPr>
                <w:color w:val="auto"/>
              </w:rPr>
              <w:t xml:space="preserve"> </w:t>
            </w:r>
            <w:r>
              <w:rPr>
                <w:rStyle w:val="s0"/>
                <w:color w:val="auto"/>
              </w:rPr>
              <w:t>Щербакульский район</w:t>
            </w:r>
            <w:r>
              <w:rPr>
                <w:color w:val="auto"/>
              </w:rPr>
              <w:t xml:space="preserve">; с. </w:t>
            </w:r>
            <w:r>
              <w:rPr>
                <w:rStyle w:val="s0"/>
                <w:color w:val="auto"/>
              </w:rPr>
              <w:t>Айбас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41BD0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r>
              <w:rPr>
                <w:rStyle w:val="s1"/>
                <w:color w:val="auto"/>
              </w:rPr>
              <w:t>Семейное положение, родственные связи: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 xml:space="preserve">Жена: </w:t>
            </w:r>
            <w:r>
              <w:rPr>
                <w:color w:val="auto"/>
              </w:rPr>
              <w:t>Карибжанова Бану Паизовна</w:t>
            </w:r>
          </w:p>
          <w:p w:rsidR="00000000" w:rsidRDefault="00441BD0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 xml:space="preserve">Дети: </w:t>
            </w:r>
            <w:r>
              <w:rPr>
                <w:color w:val="auto"/>
              </w:rPr>
              <w:t xml:space="preserve">сыновья - </w:t>
            </w:r>
            <w:hyperlink r:id="rId8" w:history="1">
              <w:r>
                <w:rPr>
                  <w:rStyle w:val="a6"/>
                </w:rPr>
                <w:t>Нурбек</w:t>
              </w:r>
            </w:hyperlink>
            <w:r>
              <w:rPr>
                <w:color w:val="auto"/>
              </w:rPr>
              <w:t xml:space="preserve"> </w:t>
            </w:r>
            <w:r>
              <w:rPr>
                <w:color w:val="auto"/>
              </w:rPr>
              <w:t>(1983 г.р.), Аскар (1985 г.р.), Султан (1992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41BD0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441BD0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441BD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Омский сельскохозяйственный институт им. Кирова</w:t>
            </w:r>
            <w:r>
              <w:t xml:space="preserve"> (1971)</w:t>
            </w:r>
          </w:p>
          <w:p w:rsidR="00000000" w:rsidRDefault="00441BD0">
            <w:r>
              <w:rPr>
                <w:i/>
                <w:iCs/>
              </w:rPr>
              <w:t>Ученый агроном-экономист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441BD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Всесоюзного научно-исследовательского и проектно-технологического института кибернетики;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</w:t>
            </w:r>
            <w:r>
              <w:t xml:space="preserve"> </w:t>
            </w:r>
            <w:r>
              <w:rPr>
                <w:color w:val="auto"/>
              </w:rPr>
              <w:t>тема диссертации: «Экономико-математическое моделирование механизации сел</w:t>
            </w:r>
            <w:r>
              <w:rPr>
                <w:color w:val="auto"/>
              </w:rPr>
              <w:t>ьскохозяйственного производства»,</w:t>
            </w:r>
            <w:r>
              <w:rPr>
                <w:rStyle w:val="s0"/>
              </w:rPr>
              <w:t xml:space="preserve"> (1977)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r>
              <w:rPr>
                <w:rStyle w:val="s1"/>
              </w:rPr>
              <w:t>Трудовой стаж: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инженер, старший экономист, ассистент Омского сельскохозяйственного института им. С.М. Кирова (08.1971-01.1975);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Аспирант, старший научный сотрудник, исполняющий обязанности </w:t>
            </w:r>
            <w:r>
              <w:rPr>
                <w:rStyle w:val="s0"/>
              </w:rPr>
              <w:t>заведующего сектором Всесоюзного научно-исследовательского и проектно-технологического института кибернетики города Москвы (01.1975-08.1979);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лабораторией, старший научный сотрудник Всесоюзного научно-исследовательского и проектно-техноло</w:t>
            </w:r>
            <w:r>
              <w:rPr>
                <w:rStyle w:val="s0"/>
              </w:rPr>
              <w:t>гического института кибернетики города Москвы (08.1979-07.1982);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экономист совхоза «Заря коммунизма» Октябрьского района Тургайской области, директор совхоза им. Панфилова Октябрьского района Тургайской области, первый заместитель председателя Тургайского областного агропромышленного комитета города Аркалык (07.</w:t>
            </w:r>
            <w:r>
              <w:rPr>
                <w:rStyle w:val="s0"/>
              </w:rPr>
              <w:t>1982-02.1987);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главного управления планирования социального и экономического развития агропромышленного комплекса Государственного агропромышленного комитета Казахской ССР-Министр Казахской ССР города Алма-Аты (02.1987-09.1989);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</w:t>
            </w:r>
            <w:r>
              <w:rPr>
                <w:rStyle w:val="s0"/>
              </w:rPr>
              <w:t>едующий Аграрным отделом ЦК Компартии Казахстана, заместитель заведующего отделом аграрной политики ЦК Компартии Казахстана, заведующий Отделом социально-экономической политики ЦК Компартии Казахстана, заведующий Отделом финансов и труда аппарата Президент</w:t>
            </w:r>
            <w:r>
              <w:rPr>
                <w:rStyle w:val="s0"/>
              </w:rPr>
              <w:t>а и Кабинета Министров Республики Казахстан города Алма-Аты (09.1989-02.1992);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Глава Кокчетавской областной администрации (02.1992-01.1993);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Премьер-Министра Республики Казахстан - Председатель Государственного комитета Республики</w:t>
            </w:r>
            <w:r>
              <w:rPr>
                <w:rStyle w:val="s0"/>
              </w:rPr>
              <w:t xml:space="preserve"> Казахстан по государственному имуществу (01.1993-06.1994);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сельского хозяйства Республики Казахстан города Алматы (06.1994-03.1996);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Премьер-Министра Республики Казахстан города Алматы (03.1996-02.07.1997);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Аким Акмолинской области</w:t>
              </w:r>
            </w:hyperlink>
            <w:r>
              <w:rPr>
                <w:rStyle w:val="s0"/>
              </w:rPr>
              <w:t xml:space="preserve"> (03.07.1997-12.1997);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Премьер-Министра Республики Казахстан (12.1997-07.1999);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сельского хозяйства Республики Казахстан (01.1999-07.1999);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Президента Республики Казахстан (07.1999-28.11.2001);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Чрезвычайный и Полномочный Посол РК в КНР</w:t>
              </w:r>
            </w:hyperlink>
            <w:r>
              <w:rPr>
                <w:rStyle w:val="s0"/>
              </w:rPr>
              <w:t xml:space="preserve">, Чрезвычайный и Полномочный Посол Республики Казахстан в Социалистической </w:t>
            </w:r>
            <w:r>
              <w:rPr>
                <w:rStyle w:val="s0"/>
              </w:rPr>
              <w:t>Республике Вьетнам, Монголии, Корейской Народно-Демократической Республике по совместительству (29.11.2001-10.01.2007);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6"/>
                </w:rPr>
                <w:t>Аким Восточно-Казахстанской области</w:t>
              </w:r>
            </w:hyperlink>
            <w:r>
              <w:rPr>
                <w:rStyle w:val="s0"/>
              </w:rPr>
              <w:t xml:space="preserve"> (11.01.2007-07.05.2008)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r>
              <w:rPr>
                <w:rStyle w:val="s1"/>
              </w:rPr>
              <w:t>Прочие должности: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Почетный Президент Федерации стрельбы из лука </w:t>
            </w:r>
            <w:r>
              <w:rPr>
                <w:rStyle w:val="s0"/>
              </w:rPr>
              <w:t>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r>
              <w:rPr>
                <w:rStyle w:val="s1"/>
              </w:rPr>
              <w:t>Выборные должности, депутатство:</w:t>
            </w:r>
          </w:p>
          <w:p w:rsidR="00000000" w:rsidRDefault="00441BD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Верховного Совета Республики Казахстан </w:t>
            </w:r>
            <w:r>
              <w:t xml:space="preserve">12-го созыва </w:t>
            </w:r>
            <w:r>
              <w:rPr>
                <w:rStyle w:val="s0"/>
              </w:rPr>
              <w:t>по Маканчинскому избирательному округу (1991);</w:t>
            </w:r>
          </w:p>
          <w:p w:rsidR="00000000" w:rsidRDefault="00441BD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2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(12.07.2007);</w:t>
            </w:r>
          </w:p>
          <w:p w:rsidR="00000000" w:rsidRDefault="00441BD0">
            <w:r>
              <w:rPr>
                <w:rFonts w:ascii="Symbol" w:hAnsi="Symbol"/>
              </w:rPr>
              <w:t></w:t>
            </w:r>
            <w:r>
              <w:t>   </w:t>
            </w:r>
            <w:hyperlink r:id="rId13" w:history="1">
              <w:r>
                <w:rPr>
                  <w:rStyle w:val="a6"/>
                </w:rPr>
                <w:t>Депутат Мажилиса Парламента Республики Казахстан</w:t>
              </w:r>
            </w:hyperlink>
            <w:r>
              <w:t xml:space="preserve"> (с 08.05.2008);</w:t>
            </w:r>
          </w:p>
          <w:p w:rsidR="00000000" w:rsidRDefault="00441BD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6"/>
                </w:rPr>
                <w:t>Вице-спикер Мажилиса Парламента Республики Казахстан</w:t>
              </w:r>
            </w:hyperlink>
            <w:r>
              <w:rPr>
                <w:rStyle w:val="s01"/>
              </w:rPr>
              <w:t xml:space="preserve"> (14.05.2008-11.2011);</w:t>
            </w:r>
          </w:p>
          <w:p w:rsidR="00000000" w:rsidRDefault="00441BD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</w:t>
            </w:r>
            <w:r>
              <w:rPr>
                <w:rStyle w:val="s0"/>
              </w:rPr>
              <w:t xml:space="preserve">депутаты Мажилиса Парламента Республики Казахстан V созыва </w:t>
            </w:r>
            <w:hyperlink r:id="rId15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r>
              <w:rPr>
                <w:rStyle w:val="s1"/>
              </w:rPr>
              <w:t>Партийная принадлежность:</w:t>
            </w:r>
          </w:p>
          <w:p w:rsidR="00000000" w:rsidRDefault="00441BD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441BD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«Парасат» (</w:t>
            </w:r>
            <w:r>
              <w:t>1997)</w:t>
            </w:r>
            <w:r>
              <w:rPr>
                <w:rStyle w:val="s0"/>
              </w:rPr>
              <w:t>, «Достык» II степени (</w:t>
            </w:r>
            <w:r>
              <w:t>2005), «Барыс» 2-й ст. (2010);</w:t>
            </w:r>
          </w:p>
          <w:p w:rsidR="00000000" w:rsidRDefault="00441BD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  <w:r>
              <w:t>;</w:t>
            </w:r>
          </w:p>
          <w:p w:rsidR="00000000" w:rsidRDefault="00441BD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6" w:history="1">
              <w:r>
                <w:rPr>
                  <w:rStyle w:val="a6"/>
                </w:rPr>
                <w:t>Юбилейная меда</w:t>
              </w:r>
              <w:r>
                <w:rPr>
                  <w:rStyle w:val="a6"/>
                </w:rPr>
                <w:t>ль «10 лет Астане»</w:t>
              </w:r>
            </w:hyperlink>
            <w:r>
              <w:t xml:space="preserve"> (30.06.2008)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BD0">
            <w:r>
              <w:rPr>
                <w:b/>
                <w:bCs/>
                <w:color w:val="auto"/>
              </w:rPr>
              <w:t>Научные, литературные труды, публикации:</w:t>
            </w:r>
          </w:p>
          <w:p w:rsidR="00000000" w:rsidRDefault="00441BD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Автор книги «Математическое моделирование процессов механизации сельского хозяйства» (1981), около 30 научных публикаций</w:t>
            </w:r>
            <w:r>
              <w:rPr>
                <w:rStyle w:val="s1"/>
              </w:rPr>
              <w:t xml:space="preserve"> </w:t>
            </w:r>
          </w:p>
        </w:tc>
      </w:tr>
    </w:tbl>
    <w:p w:rsidR="00000000" w:rsidRDefault="00441BD0">
      <w:r>
        <w:t> </w:t>
      </w:r>
    </w:p>
    <w:p w:rsidR="00000000" w:rsidRDefault="00441BD0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BD0" w:rsidRDefault="00441BD0" w:rsidP="00441BD0">
      <w:r>
        <w:separator/>
      </w:r>
    </w:p>
  </w:endnote>
  <w:endnote w:type="continuationSeparator" w:id="0">
    <w:p w:rsidR="00441BD0" w:rsidRDefault="00441BD0" w:rsidP="00441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BD0" w:rsidRDefault="00441BD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BD0" w:rsidRDefault="00441BD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BD0" w:rsidRDefault="00441BD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BD0" w:rsidRDefault="00441BD0" w:rsidP="00441BD0">
      <w:r>
        <w:separator/>
      </w:r>
    </w:p>
  </w:footnote>
  <w:footnote w:type="continuationSeparator" w:id="0">
    <w:p w:rsidR="00441BD0" w:rsidRDefault="00441BD0" w:rsidP="00441B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BD0" w:rsidRDefault="00441BD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BD0" w:rsidRDefault="00441BD0" w:rsidP="00441BD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BD0" w:rsidRPr="00441BD0" w:rsidRDefault="00441BD0" w:rsidP="00441BD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Карибжанов Жаныбек Салимович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BD0" w:rsidRDefault="00441BD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BD0"/>
    <w:rsid w:val="00441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01">
    <w:name w:val="s0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41BD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1BD0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41BD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1B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01">
    <w:name w:val="s0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41BD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1BD0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41BD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1B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55978" TargetMode="External"/><Relationship Id="rId13" Type="http://schemas.openxmlformats.org/officeDocument/2006/relationships/hyperlink" Target="http://online.zakon.kz/Document/?doc_id=3017979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1172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002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39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168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2628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19" TargetMode="External"/><Relationship Id="rId14" Type="http://schemas.openxmlformats.org/officeDocument/2006/relationships/hyperlink" Target="http://online.zakon.kz/Document/?doc_id=3017978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744</Words>
  <Characters>4247</Characters>
  <Application>Microsoft Office Word</Application>
  <DocSecurity>0</DocSecurity>
  <Lines>35</Lines>
  <Paragraphs>9</Paragraphs>
  <ScaleCrop>false</ScaleCrop>
  <Company/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Карибжанов Жаныбек Салимович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2023-09-27T19:16:00Z</dcterms:created>
  <dcterms:modified xsi:type="dcterms:W3CDTF">2023-09-27T19:16:00Z</dcterms:modified>
</cp:coreProperties>
</file>