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24B4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Комитета по защите конкуренции Министерства индустрии и торговли Республики Казахстан от 21 мая 2007 года № 174-ОД «Об утверждении Правил представления антимонопольному органу ходатайств о разрешении на экономическую концентрацию и их р</w:t>
      </w:r>
      <w:r>
        <w:rPr>
          <w:rStyle w:val="s0"/>
        </w:rPr>
        <w:t xml:space="preserve">ассмотрения» </w:t>
      </w:r>
    </w:p>
    <w:p w:rsidR="00000000" w:rsidRDefault="00F024B4">
      <w:r>
        <w:t> </w:t>
      </w:r>
    </w:p>
    <w:p w:rsidR="00000000" w:rsidRDefault="00F024B4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2 июня 2007 года под № 4698</w:t>
      </w:r>
    </w:p>
    <w:p w:rsidR="00000000" w:rsidRDefault="00F024B4">
      <w:r>
        <w:t> </w:t>
      </w:r>
    </w:p>
    <w:p w:rsidR="00000000" w:rsidRDefault="00F024B4">
      <w:pPr>
        <w:ind w:firstLine="400"/>
        <w:jc w:val="both"/>
      </w:pPr>
      <w:r>
        <w:t>Опубликован: «Юридическая газета» от 22 июня 2007 г. № 94 (1297)</w:t>
      </w:r>
    </w:p>
    <w:p w:rsidR="00000000" w:rsidRDefault="00F024B4">
      <w:r>
        <w:t> </w:t>
      </w:r>
    </w:p>
    <w:p w:rsidR="00000000" w:rsidRDefault="00F024B4">
      <w:pPr>
        <w:ind w:firstLine="400"/>
        <w:jc w:val="both"/>
      </w:pPr>
      <w:r>
        <w:rPr>
          <w:rStyle w:val="s0"/>
        </w:rPr>
        <w:t xml:space="preserve">Утратил силу с 1 января 2009 года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защите конкуренции (Антимонопольное агентство) от 25 декабря 2008 года № 424-ОД</w:t>
      </w:r>
    </w:p>
    <w:p w:rsidR="00000000" w:rsidRDefault="00F024B4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24B4" w:rsidRDefault="00F024B4" w:rsidP="00F024B4">
      <w:r>
        <w:separator/>
      </w:r>
    </w:p>
  </w:endnote>
  <w:endnote w:type="continuationSeparator" w:id="0">
    <w:p w:rsidR="00F024B4" w:rsidRDefault="00F024B4" w:rsidP="00F024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4B4" w:rsidRDefault="00F024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4B4" w:rsidRDefault="00F024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4B4" w:rsidRDefault="00F024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24B4" w:rsidRDefault="00F024B4" w:rsidP="00F024B4">
      <w:r>
        <w:separator/>
      </w:r>
    </w:p>
  </w:footnote>
  <w:footnote w:type="continuationSeparator" w:id="0">
    <w:p w:rsidR="00F024B4" w:rsidRDefault="00F024B4" w:rsidP="00F024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4B4" w:rsidRDefault="00F024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4B4" w:rsidRDefault="00F024B4" w:rsidP="00F024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24B4" w:rsidRPr="00F024B4" w:rsidRDefault="00F024B4" w:rsidP="00F024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КОМИТЕТА ПО ЗК ОТ 21.05.2007 № 174-ОД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4B4" w:rsidRDefault="00F024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24B4"/>
    <w:rsid w:val="00F02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F024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24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24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24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F024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24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24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24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56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633</Characters>
  <Application>Microsoft Office Word</Application>
  <DocSecurity>0</DocSecurity>
  <Lines>5</Lines>
  <Paragraphs>1</Paragraphs>
  <ScaleCrop>false</ScaleCrop>
  <Company/>
  <LinksUpToDate>false</LinksUpToDate>
  <CharactersWithSpaces>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КОМИТЕТА ПО ЗК ОТ 21.05.2007 № 174-ОД (©Paragraph 2023)</dc:title>
  <dc:subject/>
  <dc:creator>Сергей М</dc:creator>
  <cp:keywords/>
  <dc:description/>
  <cp:lastModifiedBy>Сергей М</cp:lastModifiedBy>
  <cp:revision>2</cp:revision>
  <dcterms:created xsi:type="dcterms:W3CDTF">2023-11-30T04:42:00Z</dcterms:created>
  <dcterms:modified xsi:type="dcterms:W3CDTF">2023-11-30T04:42:00Z</dcterms:modified>
</cp:coreProperties>
</file>