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6547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3054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465479">
            <w:pPr>
              <w:pStyle w:val="pc"/>
            </w:pPr>
            <w:r>
              <w:rPr>
                <w:rStyle w:val="prfontb1"/>
                <w:rFonts w:ascii="Times New Roman" w:hAnsi="Times New Roman" w:cs="Times New Roman"/>
                <w:sz w:val="28"/>
                <w:szCs w:val="28"/>
              </w:rPr>
              <w:t xml:space="preserve">Бижанов Ахан Хусаинович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65479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465479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6547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Директор РГП «Институт философии, политологии и религиоведения» 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46547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23.08.1949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46547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</w:t>
            </w:r>
            <w:r>
              <w:t xml:space="preserve"> Алма-Атинская область; Нарынкольский (Райымбекский) район; село Джамбул</w:t>
            </w:r>
          </w:p>
        </w:tc>
      </w:tr>
      <w:tr w:rsidR="00000000">
        <w:trPr>
          <w:trHeight w:val="601"/>
        </w:trPr>
        <w:tc>
          <w:tcPr>
            <w:tcW w:w="0" w:type="auto"/>
            <w:vMerge/>
            <w:vAlign w:val="center"/>
            <w:hideMark/>
          </w:tcPr>
          <w:p w:rsidR="00000000" w:rsidRDefault="0046547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Макашева Галия Рахимжановна (1949 г.р.)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сыновья - Данияр (1974 г.р.), Бахтияр (1980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6547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им. В.И. Ленина (1971)</w:t>
            </w:r>
          </w:p>
          <w:p w:rsidR="00000000" w:rsidRDefault="00465479">
            <w:pPr>
              <w:pStyle w:val="p"/>
            </w:pPr>
            <w:r>
              <w:rPr>
                <w:i/>
                <w:iCs/>
              </w:rPr>
              <w:t>Инженер-электрик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Алма-Атинская высшая партийная школа (1982)</w:t>
            </w:r>
          </w:p>
          <w:p w:rsidR="00000000" w:rsidRDefault="00465479">
            <w:pPr>
              <w:pStyle w:val="p"/>
            </w:pPr>
            <w:r>
              <w:rPr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тема диссертации: «Демократические основы модернизации казахстанского общества (политологический анализ) (1997);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Вице-президент Академии политических наук (1996);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Ученого совета по защите докторских и кандидатских диссертаций Казахского государственного университета им. аль-Фараби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Электрик, инженер-электромеханик завода железобетонных изделий № 3 города Алматы (1971-1973);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Заведующий отделом, секретарь Ленинского райкома ЛКСМ Казахстана (1973-1976);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 Ленинского райкома партии, заместитель секретаря парткома машиностроительного завода им. С.М. Кирова (1976-1980);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Ленинского райкома</w:t>
            </w:r>
            <w:r>
              <w:t xml:space="preserve"> партии (1982);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Ленинского райисполкома (1983-1989);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Алатауского райисполкома, первый секретарь Алатауского райкома партии (1989-1992);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Алматинского городского Совета народных депутатов (1992);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Главы Алматинской городской администрации (1993);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Президента, заведующий отделом внутренней политики Администрации Президента Республики Казахс</w:t>
            </w:r>
            <w:r>
              <w:t>тан (1995-2000);</w:t>
            </w:r>
          </w:p>
          <w:p w:rsidR="00000000" w:rsidRDefault="00465479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Заместитель, советник акима города Алматы (2000-2005);</w:t>
            </w:r>
          </w:p>
          <w:p w:rsidR="00000000" w:rsidRDefault="00465479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РГП «Институт философии, политологии и религиоведения» (с </w:t>
            </w:r>
            <w:hyperlink r:id="rId8" w:history="1">
              <w:r>
                <w:rPr>
                  <w:rStyle w:val="a4"/>
                </w:rPr>
                <w:t>05.07.2017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46547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t>Член Национального совета Республики Казахстан</w:t>
            </w:r>
            <w:r>
              <w:rPr>
                <w:rStyle w:val="s0"/>
              </w:rPr>
              <w:t>;</w:t>
            </w:r>
          </w:p>
          <w:p w:rsidR="00000000" w:rsidRDefault="0046547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Основатель, первый вице-президент Академии политических наук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46547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Верховного Совета Республики Казахстан 13-го созыва, глава депутатской фракции партии «Народное единство Казахстана» (03.1994-03.1995);</w:t>
            </w:r>
          </w:p>
          <w:p w:rsidR="00000000" w:rsidRDefault="0046547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от города Алматы</w:t>
            </w:r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Председатель</w:t>
              </w:r>
            </w:hyperlink>
            <w:r>
              <w:rPr>
                <w:rStyle w:val="s0"/>
              </w:rPr>
              <w:t xml:space="preserve"> Комитета по международным делам, обороне и безопасности (12.2005-08.2007),</w:t>
            </w:r>
            <w:r>
              <w:t xml:space="preserve"> Член Межпарламентской Ассамблеи государств-участников Содружества Независимых Государств, Член Межпарламентской Ассамблеи Евразийского Экономич</w:t>
            </w:r>
            <w:r>
              <w:t>еского Сообщества, Член группы сотрудничества с Конгрессом США, с Национальным собранием Республики Корея, с Сенатом Чешской Республики, Председатель постоянной комиссии по политическим вопросам и международному сотрудничеству Парламентской Ассамблеи Орган</w:t>
            </w:r>
            <w:r>
              <w:t xml:space="preserve">изации Договора о коллективной безопасности (с 12.2009), </w:t>
            </w:r>
            <w:hyperlink r:id="rId10" w:history="1">
              <w:r>
                <w:rPr>
                  <w:rStyle w:val="a4"/>
                </w:rPr>
                <w:t>Председатель постоянной комиссии Парламентской Ассамблеи ОДКБ по политическим вопросам и международному сотрудничеству</w:t>
              </w:r>
            </w:hyperlink>
            <w:r>
              <w:t xml:space="preserve"> (с 11.2013), </w:t>
            </w:r>
            <w:hyperlink r:id="rId11" w:history="1">
              <w:r>
                <w:rPr>
                  <w:rStyle w:val="a4"/>
                </w:rPr>
                <w:t>Председатель Комитета по социально-культурному развитию</w:t>
              </w:r>
            </w:hyperlink>
            <w:r>
              <w:rPr>
                <w:rStyle w:val="s0"/>
              </w:rPr>
              <w:t xml:space="preserve"> (с 03.09.2007); </w:t>
            </w:r>
            <w:hyperlink r:id="rId12" w:history="1">
              <w:r>
                <w:rPr>
                  <w:rStyle w:val="a4"/>
                </w:rPr>
                <w:t>переизбран</w:t>
              </w:r>
            </w:hyperlink>
            <w:r>
              <w:rPr>
                <w:rStyle w:val="s0"/>
              </w:rPr>
              <w:t xml:space="preserve"> (11.12.2008); </w:t>
            </w:r>
            <w:hyperlink r:id="rId13" w:history="1">
              <w:r>
                <w:rPr>
                  <w:rStyle w:val="a4"/>
                </w:rPr>
                <w:t>переизбран</w:t>
              </w:r>
            </w:hyperlink>
            <w:r>
              <w:rPr>
                <w:rStyle w:val="s0"/>
              </w:rPr>
              <w:t xml:space="preserve"> (07.12.2011); переизбран (</w:t>
            </w:r>
            <w:hyperlink r:id="rId14" w:history="1">
              <w:r>
                <w:rPr>
                  <w:rStyle w:val="a4"/>
                </w:rPr>
                <w:t>17.10.2014</w:t>
              </w:r>
            </w:hyperlink>
            <w:r>
              <w:rPr>
                <w:rStyle w:val="s0"/>
              </w:rPr>
              <w:t>)-2017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465479">
            <w:pPr>
              <w:pStyle w:val="p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t>Председатель ЦК партии «Народное единство Казахстана» (1995-1999);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«Құрмет» (2006), «Парасат», «Содружество»;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Почетные знаки: «За развитие физической культуры и спорта в Республики Казахстан», «</w:t>
            </w:r>
            <w:r>
              <w:rPr>
                <w:rStyle w:val="s0"/>
              </w:rPr>
              <w:t>Почетный работник образования Республики Казахстан»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Шесть медалей;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Сената Парламента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книги «Республика Казахстан: демократическая модернизация общества переходного периода» (1997), а также ряда публикаций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5479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6547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Подполковник запаса</w:t>
            </w:r>
          </w:p>
        </w:tc>
      </w:tr>
    </w:tbl>
    <w:p w:rsidR="00000000" w:rsidRDefault="00465479">
      <w:pPr>
        <w:pStyle w:val="p"/>
      </w:pPr>
      <w:r>
        <w:t> </w:t>
      </w:r>
    </w:p>
    <w:p w:rsidR="00000000" w:rsidRDefault="00465479">
      <w:pPr>
        <w:pStyle w:val="p"/>
      </w:pPr>
      <w:r>
        <w:t> </w:t>
      </w:r>
    </w:p>
    <w:p w:rsidR="00000000" w:rsidRDefault="00465479">
      <w:pPr>
        <w:pStyle w:val="pj"/>
      </w:pPr>
      <w:r>
        <w:rPr>
          <w:rStyle w:val="s0"/>
        </w:rPr>
        <w:t> </w:t>
      </w:r>
    </w:p>
    <w:p w:rsidR="00000000" w:rsidRDefault="00465479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479" w:rsidRDefault="00465479" w:rsidP="00465479">
      <w:r>
        <w:separator/>
      </w:r>
    </w:p>
  </w:endnote>
  <w:endnote w:type="continuationSeparator" w:id="0">
    <w:p w:rsidR="00465479" w:rsidRDefault="00465479" w:rsidP="00465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79" w:rsidRDefault="0046547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79" w:rsidRDefault="0046547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79" w:rsidRDefault="0046547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479" w:rsidRDefault="00465479" w:rsidP="00465479">
      <w:r>
        <w:separator/>
      </w:r>
    </w:p>
  </w:footnote>
  <w:footnote w:type="continuationSeparator" w:id="0">
    <w:p w:rsidR="00465479" w:rsidRDefault="00465479" w:rsidP="00465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79" w:rsidRDefault="0046547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79" w:rsidRDefault="00465479" w:rsidP="0046547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5479" w:rsidRPr="00465479" w:rsidRDefault="00465479" w:rsidP="0046547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Бижанов Ахан Хусаинович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79" w:rsidRDefault="0046547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479"/>
    <w:rsid w:val="00465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547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547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547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547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547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54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547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547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547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547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547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54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67067" TargetMode="External"/><Relationship Id="rId13" Type="http://schemas.openxmlformats.org/officeDocument/2006/relationships/hyperlink" Target="http://online.zakon.kz/Document/?doc_id=3109090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36558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98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7734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247" TargetMode="External"/><Relationship Id="rId14" Type="http://schemas.openxmlformats.org/officeDocument/2006/relationships/hyperlink" Target="http://online.zakon.kz/Document/?doc_id=3411757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667</Words>
  <Characters>3808</Characters>
  <Application>Microsoft Office Word</Application>
  <DocSecurity>0</DocSecurity>
  <Lines>31</Lines>
  <Paragraphs>8</Paragraphs>
  <ScaleCrop>false</ScaleCrop>
  <Company/>
  <LinksUpToDate>false</LinksUpToDate>
  <CharactersWithSpaces>4467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Бижанов Ахан Хусаинович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2023-09-10T02:36:00Z</dcterms:created>
  <dcterms:modified xsi:type="dcterms:W3CDTF">2023-09-10T02:36:00Z</dcterms:modified>
</cp:coreProperties>
</file>