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28C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8137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28CC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 xml:space="preserve">Ахметов Рашит Сайранович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628C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28CC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628C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Член Высшей аудиторской палаты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628C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07.10.1959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628C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Западно-Казахстанская область; Джангалинский район; пос. Новая Казанка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628C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Ахметова Венера Равильевна (1962 г.р.)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Дети: сын - Рустам (1987 г.р.); дочь - Эльвира (1987 г.р.)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628C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628C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инженеров железнодорожного транспорта (1982)</w:t>
            </w:r>
          </w:p>
          <w:p w:rsidR="00000000" w:rsidRDefault="005628CC">
            <w:pPr>
              <w:pStyle w:val="p"/>
            </w:pPr>
            <w:r>
              <w:rPr>
                <w:i/>
                <w:iCs/>
              </w:rPr>
              <w:t>Инженер-механик</w:t>
            </w:r>
          </w:p>
        </w:tc>
      </w:tr>
      <w:tr w:rsidR="00000000">
        <w:trPr>
          <w:trHeight w:val="11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Коллектор Казахского Научно-исследовательского института энергетики (1976-1977);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Мастер, старший мастер, главный механик, заместитель начальника вагонного депо, начальник ПТО вагонного депо г. Уральска (1982-1990);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секретаря партк</w:t>
            </w:r>
            <w:r>
              <w:rPr>
                <w:rStyle w:val="s0"/>
              </w:rPr>
              <w:t>ома железнодорожного узла г. Уральска (1989-1990);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Директора, главный брокер малого предприятия «Альфа» (1990-1992);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Уральского механического завода (1992-1994);</w:t>
            </w:r>
          </w:p>
          <w:p w:rsidR="00000000" w:rsidRDefault="005628C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открытого акционерного общест</w:t>
            </w:r>
            <w:r>
              <w:t>ва «Нуржанар» города Уральска Западно-Казахстанской области (1994-1999);</w:t>
            </w:r>
          </w:p>
          <w:p w:rsidR="00000000" w:rsidRDefault="005628C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Счетного комитета РК по контролю за исполнением республиканского бюджета (</w:t>
            </w:r>
            <w:hyperlink r:id="rId8" w:history="1">
              <w:r>
                <w:rPr>
                  <w:rStyle w:val="a4"/>
                </w:rPr>
                <w:t>29.06.2017</w:t>
              </w:r>
            </w:hyperlink>
            <w:r>
              <w:rPr>
                <w:rStyle w:val="s0"/>
              </w:rPr>
              <w:t>-06.2022);</w:t>
            </w:r>
          </w:p>
          <w:p w:rsidR="00000000" w:rsidRDefault="005628C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</w:t>
            </w:r>
            <w:r>
              <w:rPr>
                <w:rStyle w:val="s0"/>
              </w:rPr>
              <w:t xml:space="preserve"> Высшей аудиторской палаты Республики Казахстан (</w:t>
            </w:r>
            <w:hyperlink r:id="rId9" w:history="1">
              <w:r>
                <w:rPr>
                  <w:rStyle w:val="a4"/>
                </w:rPr>
                <w:t>01.12.2022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19.12.2024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4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1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5628C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(09.1999-08.2005);</w:t>
            </w:r>
          </w:p>
          <w:p w:rsidR="00000000" w:rsidRDefault="005628C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Западно-Казахстанской области, </w:t>
            </w:r>
            <w:r>
              <w:rPr>
                <w:rStyle w:val="s0"/>
              </w:rPr>
              <w:t>Член Комитета по экономике, финансам и бюджету, ч</w:t>
            </w:r>
            <w:r>
              <w:t xml:space="preserve">лен Группы сотрудничества с Парламентом Республики Беларусь, с Сенатом Канады, с Сенатом Французской Республики; Член Комитета по экономике, финансам и бюджету, Глава делегации Парламентской Ассамблеи Организации Северо-Атлантического Альянса; </w:t>
            </w:r>
            <w:hyperlink r:id="rId12" w:history="1">
              <w:r>
                <w:rPr>
                  <w:rStyle w:val="a4"/>
                </w:rPr>
                <w:t>Член Комитета по финансам и бюджету</w:t>
              </w:r>
            </w:hyperlink>
            <w:r>
              <w:t xml:space="preserve"> </w:t>
            </w:r>
            <w:r>
              <w:rPr>
                <w:rStyle w:val="s0"/>
              </w:rPr>
              <w:t>(с 19.08.2005);</w:t>
            </w:r>
            <w:r>
              <w:rPr>
                <w:sz w:val="14"/>
                <w:szCs w:val="14"/>
              </w:rPr>
              <w:t xml:space="preserve">     </w:t>
            </w:r>
            <w:hyperlink r:id="rId13" w:history="1">
              <w:r>
                <w:rPr>
                  <w:rStyle w:val="a4"/>
                </w:rPr>
                <w:t>Председатель комитета по финансам и бюджету</w:t>
              </w:r>
            </w:hyperlink>
            <w:r>
              <w:t xml:space="preserve"> (с 07.12.2011) (2005-2017)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Парт</w:t>
            </w:r>
            <w:r>
              <w:rPr>
                <w:rStyle w:val="s1"/>
              </w:rPr>
              <w:t>ийная принадлежность: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«Асар», до слияния с НДП «Нур Отан» (2004-2006);</w:t>
            </w:r>
          </w:p>
          <w:p w:rsidR="00000000" w:rsidRDefault="005628C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</w:rPr>
              <w:t> </w:t>
            </w:r>
            <w:hyperlink r:id="rId14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rStyle w:val="s1"/>
              </w:rPr>
              <w:t>Государственные и международны</w:t>
            </w:r>
            <w:r>
              <w:rPr>
                <w:rStyle w:val="s1"/>
              </w:rPr>
              <w:t>е награды, премии, почетные звания:</w:t>
            </w:r>
          </w:p>
          <w:p w:rsidR="00000000" w:rsidRDefault="005628C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15" w:history="1">
              <w:r>
                <w:rPr>
                  <w:rStyle w:val="a4"/>
                </w:rPr>
                <w:t>2006</w:t>
              </w:r>
            </w:hyperlink>
            <w:r>
              <w:t>);</w:t>
            </w:r>
          </w:p>
          <w:p w:rsidR="00000000" w:rsidRDefault="005628C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28CC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(1982-1984);</w:t>
            </w:r>
          </w:p>
          <w:p w:rsidR="00000000" w:rsidRDefault="005628C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Подполковник запаса</w:t>
            </w:r>
          </w:p>
        </w:tc>
      </w:tr>
    </w:tbl>
    <w:p w:rsidR="00000000" w:rsidRDefault="005628CC">
      <w:pPr>
        <w:pStyle w:val="p"/>
      </w:pPr>
      <w:r>
        <w:t> </w:t>
      </w:r>
    </w:p>
    <w:p w:rsidR="00000000" w:rsidRDefault="005628CC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8CC" w:rsidRDefault="005628CC" w:rsidP="005628CC">
      <w:r>
        <w:separator/>
      </w:r>
    </w:p>
  </w:endnote>
  <w:endnote w:type="continuationSeparator" w:id="0">
    <w:p w:rsidR="005628CC" w:rsidRDefault="005628CC" w:rsidP="00562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CC" w:rsidRDefault="005628C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CC" w:rsidRDefault="005628C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CC" w:rsidRDefault="005628C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8CC" w:rsidRDefault="005628CC" w:rsidP="005628CC">
      <w:r>
        <w:separator/>
      </w:r>
    </w:p>
  </w:footnote>
  <w:footnote w:type="continuationSeparator" w:id="0">
    <w:p w:rsidR="005628CC" w:rsidRDefault="005628CC" w:rsidP="00562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CC" w:rsidRDefault="005628C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CC" w:rsidRDefault="005628CC" w:rsidP="005628C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8CC" w:rsidRPr="005628CC" w:rsidRDefault="005628CC" w:rsidP="005628C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Ахметов Рашит Сайранович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CC" w:rsidRDefault="005628C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8CC"/>
    <w:rsid w:val="0056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28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28C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28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28C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28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28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28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28C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28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28C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28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28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771" TargetMode="External"/><Relationship Id="rId13" Type="http://schemas.openxmlformats.org/officeDocument/2006/relationships/hyperlink" Target="http://online.zakon.kz/Document/?link_id=100460767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5201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137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05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07414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3492" TargetMode="External"/><Relationship Id="rId14" Type="http://schemas.openxmlformats.org/officeDocument/2006/relationships/hyperlink" Target="http://online.zakon.kz/Document/?doc_id=3011120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2025-04-22T09:10:00Z</dcterms:created>
  <dcterms:modified xsi:type="dcterms:W3CDTF">2025-04-22T09:10:00Z</dcterms:modified>
</cp:coreProperties>
</file>