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54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445D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287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970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5" w:type="pct"/>
            <w:vAlign w:val="center"/>
            <w:hideMark/>
          </w:tcPr>
          <w:p w:rsidR="00000000" w:rsidRDefault="009445D2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Аимбетов Сейтсултан Сулейменович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445D2">
            <w:pPr>
              <w:rPr>
                <w:color w:val="000000"/>
              </w:rPr>
            </w:pPr>
          </w:p>
        </w:tc>
        <w:tc>
          <w:tcPr>
            <w:tcW w:w="4455" w:type="pct"/>
            <w:vAlign w:val="center"/>
            <w:hideMark/>
          </w:tcPr>
          <w:p w:rsidR="00000000" w:rsidRDefault="009445D2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445D2">
            <w:pPr>
              <w:rPr>
                <w:color w:val="000000"/>
              </w:rPr>
            </w:pPr>
          </w:p>
        </w:tc>
        <w:tc>
          <w:tcPr>
            <w:tcW w:w="44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ji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совета директоров АО «Казахстанский центр модернизации и развития жилищно-коммуна</w:t>
            </w:r>
            <w:r>
              <w:t>льного хозяйства»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9445D2">
            <w:pPr>
              <w:rPr>
                <w:color w:val="000000"/>
              </w:rPr>
            </w:pPr>
          </w:p>
        </w:tc>
        <w:tc>
          <w:tcPr>
            <w:tcW w:w="44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  <w:spacing w:line="82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15.07.1947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9445D2">
            <w:pPr>
              <w:rPr>
                <w:color w:val="000000"/>
              </w:rPr>
            </w:pPr>
          </w:p>
        </w:tc>
        <w:tc>
          <w:tcPr>
            <w:tcW w:w="44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Кзылординская область; Сырдарьинский район; совхоз «Джетыкульский»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445D2">
            <w:pPr>
              <w:rPr>
                <w:color w:val="000000"/>
              </w:rPr>
            </w:pPr>
          </w:p>
        </w:tc>
        <w:tc>
          <w:tcPr>
            <w:tcW w:w="44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445D2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Аимбетова Галия Калиевна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</w:t>
            </w:r>
            <w:r>
              <w:t>дочь - Сауле (1968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445D2">
            <w:pPr>
              <w:rPr>
                <w:color w:val="000000"/>
              </w:rPr>
            </w:pPr>
          </w:p>
        </w:tc>
        <w:tc>
          <w:tcPr>
            <w:tcW w:w="44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(1969)</w:t>
            </w:r>
          </w:p>
          <w:p w:rsidR="00000000" w:rsidRDefault="009445D2">
            <w:pPr>
              <w:pStyle w:val="p"/>
            </w:pPr>
            <w:r>
              <w:rPr>
                <w:i/>
                <w:iCs/>
              </w:rPr>
              <w:t>Экономист-финансист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Контролер-ревизор, старший, главный контролер-ревизор, начальник отдела, заместитель начальника управления, начальник главного бюджетного управления Министерства финансов Республики Казахстан (1969-1992);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Комитета государственного финан</w:t>
            </w:r>
            <w:r>
              <w:t>сового контроля при Кабинете Министров Республики Казахстан (1992-1994);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Государственного комитета финансового контроля Республики Казахстан (06.1994-10.1995);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Министр социальной защиты Республики Казахстан (10.1995-11.1996);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Первый заместитель Министра труда и социальной защиты Республики Казахстан (11.1996</w:t>
            </w:r>
            <w:r>
              <w:t>-1997);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 АО «Казахстанаудит» (1997-1998);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организационно-контрольного отдела Администрации Президента Республики Казахста</w:t>
            </w:r>
            <w:r>
              <w:rPr>
                <w:rStyle w:val="s0"/>
              </w:rPr>
              <w:t>н</w:t>
            </w:r>
            <w:r>
              <w:t xml:space="preserve"> (12.1998-01.2001);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руководителя Канцелярии Премьер-министра Республики Казахстан (01.2001-01.2002);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Вице-министр юстиции Республики Казахстан</w:t>
              </w:r>
            </w:hyperlink>
            <w:r>
              <w:t xml:space="preserve"> (31.01.2002-18.11.</w:t>
            </w:r>
            <w:r>
              <w:t>2002);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Отдела государственного контроля и организационной работы Администрации Президента Республики Казахстан</w:t>
            </w:r>
            <w:r>
              <w:t xml:space="preserve"> (12.2002-08.2007);</w:t>
            </w:r>
          </w:p>
          <w:p w:rsidR="00000000" w:rsidRDefault="009445D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совета директоров АО «Казахстанский центр модернизации и развития жилищно-</w:t>
            </w:r>
            <w:r>
              <w:t>коммунального хозяйства» (с 02.2016)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10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(с 27.08.2007), Член комитета по финансам и бюджету; Предс</w:t>
            </w:r>
            <w:r>
              <w:rPr>
                <w:rStyle w:val="s0"/>
              </w:rPr>
              <w:t>едатель комитета по экономической реформе и региональному развитию Мажилиса Парламента Республики Казахстан (</w:t>
            </w:r>
            <w:hyperlink r:id="rId11" w:history="1">
              <w:r>
                <w:rPr>
                  <w:rStyle w:val="a4"/>
                </w:rPr>
                <w:t>с 09.2010</w:t>
              </w:r>
            </w:hyperlink>
            <w:r>
              <w:rPr>
                <w:rStyle w:val="s0"/>
              </w:rPr>
              <w:t>)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V с</w:t>
            </w:r>
            <w:r>
              <w:rPr>
                <w:rStyle w:val="s0"/>
              </w:rPr>
              <w:t xml:space="preserve">озыва </w:t>
            </w:r>
            <w:hyperlink r:id="rId12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3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>,</w:t>
            </w:r>
            <w:r>
              <w:rPr>
                <w:rStyle w:val="s0"/>
              </w:rPr>
              <w:t xml:space="preserve"> Председатель Комитета по экономической реформе и региональному развитию Мажилиса Парламента Республики Казахстан</w:t>
            </w:r>
            <w:r>
              <w:t xml:space="preserve"> (18.01.2012-</w:t>
            </w:r>
            <w:hyperlink r:id="rId14" w:history="1">
              <w:r>
                <w:rPr>
                  <w:rStyle w:val="a4"/>
                </w:rPr>
                <w:t>20.01.2</w:t>
              </w:r>
              <w:r>
                <w:rPr>
                  <w:rStyle w:val="a4"/>
                </w:rPr>
                <w:t>016</w:t>
              </w:r>
            </w:hyperlink>
            <w:r>
              <w:t>)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t> </w:t>
            </w: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t xml:space="preserve">» (2005), </w:t>
            </w:r>
            <w:r>
              <w:rPr>
                <w:rStyle w:val="s0"/>
              </w:rPr>
              <w:t>«Парасат» (</w:t>
            </w:r>
            <w:hyperlink r:id="rId15" w:history="1">
              <w:r>
                <w:rPr>
                  <w:rStyle w:val="a4"/>
                </w:rPr>
                <w:t>2011</w:t>
              </w:r>
            </w:hyperlink>
            <w:r>
              <w:rPr>
                <w:rStyle w:val="s0"/>
              </w:rPr>
              <w:t>), «Барыс»</w:t>
            </w:r>
            <w:r>
              <w:rPr>
                <w:rStyle w:val="s0"/>
              </w:rPr>
              <w:t xml:space="preserve"> ІІІ степени (22.10.2022);</w:t>
            </w:r>
          </w:p>
          <w:p w:rsidR="00000000" w:rsidRDefault="009445D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   </w:t>
            </w:r>
            <w:r>
              <w:t>Медали;</w:t>
            </w:r>
          </w:p>
          <w:p w:rsidR="00000000" w:rsidRDefault="009445D2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4"/>
                </w:rPr>
                <w:t>Почетная грамота МПА ЕврАзЭС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5D2">
            <w:pPr>
              <w:pStyle w:val="p"/>
            </w:pPr>
            <w:r>
              <w:t> </w:t>
            </w:r>
          </w:p>
        </w:tc>
      </w:tr>
    </w:tbl>
    <w:p w:rsidR="00000000" w:rsidRDefault="009445D2">
      <w:pPr>
        <w:pStyle w:val="p"/>
      </w:pPr>
      <w:r>
        <w:t> </w:t>
      </w:r>
    </w:p>
    <w:p w:rsidR="00000000" w:rsidRDefault="009445D2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5D2" w:rsidRDefault="009445D2" w:rsidP="009445D2">
      <w:r>
        <w:separator/>
      </w:r>
    </w:p>
  </w:endnote>
  <w:endnote w:type="continuationSeparator" w:id="0">
    <w:p w:rsidR="009445D2" w:rsidRDefault="009445D2" w:rsidP="00944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5D2" w:rsidRDefault="009445D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5D2" w:rsidRDefault="009445D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5D2" w:rsidRDefault="009445D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5D2" w:rsidRDefault="009445D2" w:rsidP="009445D2">
      <w:r>
        <w:separator/>
      </w:r>
    </w:p>
  </w:footnote>
  <w:footnote w:type="continuationSeparator" w:id="0">
    <w:p w:rsidR="009445D2" w:rsidRDefault="009445D2" w:rsidP="009445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5D2" w:rsidRDefault="009445D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5D2" w:rsidRDefault="009445D2" w:rsidP="009445D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5D2" w:rsidRPr="009445D2" w:rsidRDefault="009445D2" w:rsidP="009445D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Аимбетов Сейтсултан Сулейменович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5D2" w:rsidRDefault="009445D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5D2"/>
    <w:rsid w:val="00944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45D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45D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45D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45D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45D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45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45D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45D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45D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45D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45D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45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42713" TargetMode="External"/><Relationship Id="rId13" Type="http://schemas.openxmlformats.org/officeDocument/2006/relationships/hyperlink" Target="http://online.zakon.kz/Document/?doc_id=3110840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168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8558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0986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438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522</Words>
  <Characters>2979</Characters>
  <Application>Microsoft Office Word</Application>
  <DocSecurity>0</DocSecurity>
  <Lines>24</Lines>
  <Paragraphs>6</Paragraphs>
  <ScaleCrop>false</ScaleCrop>
  <Company/>
  <LinksUpToDate>false</LinksUpToDate>
  <CharactersWithSpaces>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Аимбетов Сейтсултан Сулейменович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2023-09-03T02:02:00Z</dcterms:created>
  <dcterms:modified xsi:type="dcterms:W3CDTF">2023-09-03T02:02:00Z</dcterms:modified>
</cp:coreProperties>
</file>