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3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1D9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576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3" w:type="pct"/>
            <w:vAlign w:val="center"/>
            <w:hideMark/>
          </w:tcPr>
          <w:p w:rsidR="00000000" w:rsidRDefault="00E21D90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Киинов Ляззат Кетебаевич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21D90"/>
        </w:tc>
        <w:tc>
          <w:tcPr>
            <w:tcW w:w="4623" w:type="pct"/>
            <w:vAlign w:val="center"/>
            <w:hideMark/>
          </w:tcPr>
          <w:p w:rsidR="00000000" w:rsidRDefault="00E21D90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21D90"/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21D90"/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07.12.1949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21D90"/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Мангистауская область; Мангистауский район; поселок Таучик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21D90"/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Алкадирова Гульмира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Жания (1972 г.р.), Екатерина (1985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21D90"/>
        </w:tc>
        <w:tc>
          <w:tcPr>
            <w:tcW w:w="4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21D90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</w:t>
            </w:r>
            <w:r>
              <w:t>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 политехнический институт </w:t>
            </w:r>
            <w:r>
              <w:t>имени В.И. Ленина (1971)</w:t>
            </w:r>
          </w:p>
          <w:p w:rsidR="00000000" w:rsidRDefault="00E21D90">
            <w:r>
              <w:rPr>
                <w:i/>
                <w:iCs/>
              </w:rPr>
              <w:t>Горный инженер</w:t>
            </w:r>
            <w:r>
              <w:t xml:space="preserve"> </w:t>
            </w:r>
            <w:r>
              <w:rPr>
                <w:i/>
                <w:iCs/>
              </w:rPr>
              <w:t>по специальности «Геология и разведка нефтяных и газовых месторождений»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технических наук, тема диссертации: «Особенности разработки месторождения парафинистых и вязких нефтей Западного Казахстана в условиях реализации энергосберегающих технологий» (1994)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Межд</w:t>
            </w:r>
            <w:r>
              <w:rPr>
                <w:rStyle w:val="s0"/>
              </w:rPr>
              <w:t>ународной инженерной академии (г. Москва) (1999)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Инженерной академии Республики Казахстан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Трудовой стаж: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Ученик, моторист Мангистауской районной киносети (1964);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Оператор по добыче нефти и газа, старший инженер геол</w:t>
            </w:r>
            <w:r>
              <w:t>огического отдела, старший инженер Районной инженерно-технологической станции, руководитель лаборатории анализа разработки нефтегазодобывающего управления «Жетыбайнефть» (1971-1977);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Инструктор промышленно-транспортного отдела Мангышлакского обкома </w:t>
            </w:r>
            <w:r>
              <w:rPr>
                <w:rStyle w:val="s0"/>
              </w:rPr>
              <w:t>партии (1977-1979);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территориально-производственного управления «Мангышлакнефтепромхим» (1979-1982);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Каражанбасского управления по повышению нефтеотдачи пластов и капитальному ремонту скважин и начальником нефтегазод</w:t>
            </w:r>
            <w:r>
              <w:rPr>
                <w:rStyle w:val="s0"/>
              </w:rPr>
              <w:t>обывающего управления «Каражанбастермнефть» (1982-1987);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нефтегазодобывающего управления «Комсомольскнефть» (1987-1992);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производственного объединения «Мангышлакнефть» (05.1992-11.1993);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Мангистауск</w:t>
            </w:r>
            <w:r>
              <w:rPr>
                <w:rStyle w:val="s0"/>
              </w:rPr>
              <w:t>ой областной администрации (11.1993-11.1995);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нефтяной и газовой промышленности Республики Казахстан (11.1995-05.1997);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Представитель Казахстана, Заместитель Генерального директора Каспийского трубопроводного консорциума (05.1997-02.1999);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Аким Мангистауской области</w:t>
              </w:r>
            </w:hyperlink>
            <w:r>
              <w:rPr>
                <w:rStyle w:val="s0"/>
              </w:rPr>
              <w:t xml:space="preserve"> (18.02.1999-19.02.2002);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Президент Закрытого акционерного общества «Национальная компания «КазМунайГаз»</w:t>
              </w:r>
            </w:hyperlink>
            <w:r>
              <w:rPr>
                <w:rStyle w:val="s0"/>
              </w:rPr>
              <w:t xml:space="preserve"> (20.02.2002-03.2003);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Вице-министр энерге</w:t>
              </w:r>
              <w:r>
                <w:rPr>
                  <w:rStyle w:val="a4"/>
                </w:rPr>
                <w:t>тики и минеральных ресурсов Республики Казахстан</w:t>
              </w:r>
            </w:hyperlink>
            <w:r>
              <w:rPr>
                <w:rStyle w:val="s0"/>
              </w:rPr>
              <w:t xml:space="preserve"> (03.20030-13.04.2010);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Вице-министр нефти и газа Республики Казахстан</w:t>
              </w:r>
            </w:hyperlink>
            <w:r>
              <w:rPr>
                <w:rStyle w:val="s0"/>
              </w:rPr>
              <w:t xml:space="preserve"> (13.04.2010-22.12.2011);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2" w:history="1">
              <w:r>
                <w:rPr>
                  <w:rStyle w:val="a4"/>
                </w:rPr>
                <w:t>Председатель правления АО НК «КазМунайГаз»</w:t>
              </w:r>
            </w:hyperlink>
            <w:r>
              <w:t xml:space="preserve"> (22.12.2011-07.2013)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Прочие должности: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Доверенное лицо Н.А. Назарбаева на президентских выборах по Мангистауской области (1991);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президент Федерации парусно</w:t>
            </w:r>
            <w:r>
              <w:rPr>
                <w:rStyle w:val="s0"/>
              </w:rPr>
              <w:t>го спорта Республики Казахстан;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Закрытого акционерного общества «</w:t>
            </w:r>
            <w:r>
              <w:rPr>
                <w:rStyle w:val="s0"/>
                <w:caps/>
              </w:rPr>
              <w:t>ннк «к</w:t>
            </w:r>
            <w:r>
              <w:rPr>
                <w:rStyle w:val="s0"/>
              </w:rPr>
              <w:t>азахойл» (2001-2002);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</w:t>
            </w:r>
            <w:r>
              <w:rPr>
                <w:rStyle w:val="s0"/>
                <w:caps/>
              </w:rPr>
              <w:t>нк</w:t>
            </w:r>
            <w:r>
              <w:rPr>
                <w:rStyle w:val="s0"/>
              </w:rPr>
              <w:t xml:space="preserve"> «КазМунайГаз» (07.2004-04.2006);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Федерации олимпийского бокса Республик</w:t>
            </w:r>
            <w:r>
              <w:t>и Казахстан (06.2002-12.2003);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акционерного общества «Национальная компания «</w:t>
            </w:r>
            <w:r>
              <w:rPr>
                <w:rStyle w:val="s0"/>
              </w:rPr>
              <w:t>КазМунайГаз</w:t>
            </w:r>
            <w:r>
              <w:t>» (22.12.2011);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акционерного общества «Разведка Добыча «КазМунайГаз» (03.2012-07.2013);</w:t>
            </w:r>
          </w:p>
          <w:p w:rsidR="00000000" w:rsidRDefault="00E21D90">
            <w:pPr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rPr>
                <w:rStyle w:val="s0"/>
              </w:rPr>
              <w:t xml:space="preserve">Совета сенаторов при Сенате Парламента Республики Казахстана (с </w:t>
            </w:r>
            <w:hyperlink r:id="rId13" w:history="1">
              <w:r>
                <w:rPr>
                  <w:rStyle w:val="a5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Выборные должности, депутатство: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Верховного Совета КазССР 12-го созыва (</w:t>
            </w:r>
            <w:r>
              <w:rPr>
                <w:rStyle w:val="s0"/>
              </w:rPr>
              <w:t>1990);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районного совета (1987), депутат городского совета народных депутатов Мунайлинского района г. Шевченко (1990);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 (08.2013),</w:t>
            </w:r>
            <w:r>
              <w:rPr>
                <w:color w:val="auto"/>
              </w:rPr>
              <w:t xml:space="preserve"> Член Ко</w:t>
            </w:r>
            <w:r>
              <w:rPr>
                <w:color w:val="auto"/>
              </w:rPr>
              <w:t>митета по международным отношениям, обороне и безопасности (</w:t>
            </w:r>
            <w:hyperlink r:id="rId15" w:history="1">
              <w:r>
                <w:rPr>
                  <w:rStyle w:val="a4"/>
                </w:rPr>
                <w:t>17.10.2014</w:t>
              </w:r>
            </w:hyperlink>
            <w:r>
              <w:rPr>
                <w:color w:val="auto"/>
              </w:rPr>
              <w:t>-</w:t>
            </w:r>
            <w:hyperlink r:id="rId16" w:history="1">
              <w:r>
                <w:rPr>
                  <w:rStyle w:val="a5"/>
                </w:rPr>
                <w:t>09.2017</w:t>
              </w:r>
            </w:hyperlink>
            <w:r>
              <w:rPr>
                <w:color w:val="auto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b/>
                <w:bCs/>
              </w:rPr>
              <w:t>Партийная принадлежность: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поли</w:t>
            </w:r>
            <w:r>
              <w:rPr>
                <w:rStyle w:val="s0"/>
              </w:rPr>
              <w:t>тсовета партии «Отан» (11.2002-07.2006)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21D9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</w:t>
            </w:r>
            <w:r>
              <w:rPr>
                <w:rStyle w:val="s0"/>
              </w:rPr>
              <w:t xml:space="preserve"> «Парасат» (1999);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</w:t>
            </w:r>
            <w:r>
              <w:t>Қазақстан</w:t>
            </w:r>
            <w:r>
              <w:t xml:space="preserve"> Республикасының тәуелсіздігіне 10 жыл</w:t>
            </w:r>
            <w:r>
              <w:rPr>
                <w:rStyle w:val="s0"/>
              </w:rPr>
              <w:t>»;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Почетный нефтяник Российской федерации, </w:t>
            </w:r>
            <w:r>
              <w:t>Почетная грамота Сената Парламента (</w:t>
            </w:r>
            <w:hyperlink r:id="rId17" w:history="1">
              <w:r>
                <w:rPr>
                  <w:rStyle w:val="a5"/>
                </w:rPr>
                <w:t>09.2017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1D90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21D9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Статьи и монография</w:t>
            </w:r>
          </w:p>
        </w:tc>
      </w:tr>
    </w:tbl>
    <w:p w:rsidR="00000000" w:rsidRDefault="00E21D90">
      <w:r>
        <w:t> </w:t>
      </w:r>
    </w:p>
    <w:p w:rsidR="00000000" w:rsidRDefault="00E21D90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D90" w:rsidRDefault="00E21D90" w:rsidP="00E21D90">
      <w:r>
        <w:separator/>
      </w:r>
    </w:p>
  </w:endnote>
  <w:endnote w:type="continuationSeparator" w:id="0">
    <w:p w:rsidR="00E21D90" w:rsidRDefault="00E21D90" w:rsidP="00E2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90" w:rsidRDefault="00E21D9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90" w:rsidRDefault="00E21D90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90" w:rsidRDefault="00E21D9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D90" w:rsidRDefault="00E21D90" w:rsidP="00E21D90">
      <w:r>
        <w:separator/>
      </w:r>
    </w:p>
  </w:footnote>
  <w:footnote w:type="continuationSeparator" w:id="0">
    <w:p w:rsidR="00E21D90" w:rsidRDefault="00E21D90" w:rsidP="00E2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90" w:rsidRDefault="00E21D9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90" w:rsidRDefault="00E21D90" w:rsidP="00E21D9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D90" w:rsidRPr="00E21D90" w:rsidRDefault="00E21D90" w:rsidP="00E21D9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Киинов Ляззат Кетебаевич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90" w:rsidRDefault="00E21D9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D90"/>
    <w:rsid w:val="00E2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21D9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21D90"/>
    <w:rPr>
      <w:rFonts w:ascii="Tahoma" w:eastAsiaTheme="minorEastAsia" w:hAnsi="Tahoma" w:cs="Tahoma"/>
      <w:color w:val="000000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E21D9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21D9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21D9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21D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21D9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21D90"/>
    <w:rPr>
      <w:rFonts w:ascii="Tahoma" w:eastAsiaTheme="minorEastAsia" w:hAnsi="Tahoma" w:cs="Tahoma"/>
      <w:color w:val="000000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E21D9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21D9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21D9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21D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373" TargetMode="External"/><Relationship Id="rId13" Type="http://schemas.openxmlformats.org/officeDocument/2006/relationships/hyperlink" Target="http://online.zakon.kz/Document/?doc_id=3384137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7490" TargetMode="External"/><Relationship Id="rId17" Type="http://schemas.openxmlformats.org/officeDocument/2006/relationships/hyperlink" Target="http://online.zakon.kz/Document/?doc_id=3227512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384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2175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7268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5307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706" TargetMode="External"/><Relationship Id="rId14" Type="http://schemas.openxmlformats.org/officeDocument/2006/relationships/hyperlink" Target="http://online.zakon.kz/Document/?doc_id=3143636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712</Words>
  <Characters>4059</Characters>
  <Application>Microsoft Office Word</Application>
  <DocSecurity>0</DocSecurity>
  <Lines>33</Lines>
  <Paragraphs>9</Paragraphs>
  <ScaleCrop>false</ScaleCrop>
  <Company/>
  <LinksUpToDate>false</LinksUpToDate>
  <CharactersWithSpaces>4762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Киинов Ляззат Кетебаевич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2023-11-28T21:28:00Z</dcterms:created>
  <dcterms:modified xsi:type="dcterms:W3CDTF">2023-11-28T21:28:00Z</dcterms:modified>
</cp:coreProperties>
</file>