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569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C6F02"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497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1" w:type="pct"/>
            <w:vAlign w:val="center"/>
            <w:hideMark/>
          </w:tcPr>
          <w:p w:rsidR="00000000" w:rsidRDefault="006C6F02">
            <w:pPr>
              <w:jc w:val="center"/>
            </w:pPr>
            <w:r>
              <w:rPr>
                <w:rStyle w:val="s1"/>
                <w:sz w:val="28"/>
                <w:szCs w:val="28"/>
              </w:rPr>
              <w:t>Дмитриенко Петр Гаврилович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6C6F02"/>
        </w:tc>
        <w:tc>
          <w:tcPr>
            <w:tcW w:w="4431" w:type="pct"/>
            <w:vAlign w:val="center"/>
            <w:hideMark/>
          </w:tcPr>
          <w:p w:rsidR="00000000" w:rsidRDefault="006C6F02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6C6F02"/>
        </w:tc>
        <w:tc>
          <w:tcPr>
            <w:tcW w:w="44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F02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Экс-р</w:t>
            </w:r>
            <w:r>
              <w:t>уководитель Северо-Казахстанского департамента государственного имущества и приватизации Министе</w:t>
            </w:r>
            <w:r>
              <w:t>рства финансов РК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6C6F02"/>
        </w:tc>
        <w:tc>
          <w:tcPr>
            <w:tcW w:w="44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F02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25.09.1958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6C6F02"/>
        </w:tc>
        <w:tc>
          <w:tcPr>
            <w:tcW w:w="44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F02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Кокчетавская область; Щучинский район; с. Успено-Юрьевка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6C6F02"/>
        </w:tc>
        <w:tc>
          <w:tcPr>
            <w:tcW w:w="44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F02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6C6F02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6C6F0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сын и дочь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6C6F02"/>
        </w:tc>
        <w:tc>
          <w:tcPr>
            <w:tcW w:w="44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F02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6C6F02">
            <w:pPr>
              <w:spacing w:line="280" w:lineRule="atLeas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F02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6C6F02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Омский сельскохозяйственный институт (1981)</w:t>
            </w:r>
          </w:p>
          <w:p w:rsidR="00000000" w:rsidRDefault="006C6F02">
            <w:r>
              <w:rPr>
                <w:rStyle w:val="s0"/>
                <w:i/>
                <w:iCs/>
              </w:rPr>
              <w:t>Ученый-агроном</w:t>
            </w:r>
          </w:p>
          <w:p w:rsidR="00000000" w:rsidRDefault="006C6F02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Современная гуманитарная академия (2007)</w:t>
            </w:r>
          </w:p>
          <w:p w:rsidR="00000000" w:rsidRDefault="006C6F02">
            <w:r>
              <w:rPr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F02">
            <w:r>
              <w:rPr>
                <w:rStyle w:val="s1"/>
              </w:rPr>
              <w:t>Трудовой стаж:</w:t>
            </w:r>
          </w:p>
          <w:p w:rsidR="00000000" w:rsidRDefault="006C6F02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Экономист, заместитель директора, старший агроном совхоза «Петропавловский» Соколовского района Северо-Казахстанской области, главный агроном, секретарь парткома, директор совхоза, агрофирмы «Налобинская» Соколовского района (1981-1995);</w:t>
            </w:r>
          </w:p>
          <w:p w:rsidR="00000000" w:rsidRDefault="006C6F02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Соколо</w:t>
            </w:r>
            <w:r>
              <w:rPr>
                <w:rStyle w:val="s0"/>
              </w:rPr>
              <w:t>вского района Северо-Казахстанской области (1995-1997);</w:t>
            </w:r>
          </w:p>
          <w:p w:rsidR="00000000" w:rsidRDefault="006C6F02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Кызылжарского района Северо-Казахстанской области (1997-2002);</w:t>
            </w:r>
          </w:p>
          <w:p w:rsidR="00000000" w:rsidRDefault="006C6F02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Советник акима Северо-Казахстанской области (06.2002-12.2002);</w:t>
            </w:r>
          </w:p>
          <w:p w:rsidR="00000000" w:rsidRDefault="006C6F02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Исполняющий обязанности начальника, начальник де</w:t>
            </w:r>
            <w:r>
              <w:rPr>
                <w:rStyle w:val="s0"/>
              </w:rPr>
              <w:t>партамента по управлению коммунальной собственностью и приватизации Северо-Казахстанской области (12.2002-01.2004);</w:t>
            </w:r>
          </w:p>
          <w:p w:rsidR="00000000" w:rsidRDefault="006C6F02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Северо-Казахстанского областного департамента природных ресурсов и регулирования природопользования (12.2004-08.2007)</w:t>
            </w:r>
          </w:p>
          <w:p w:rsidR="00000000" w:rsidRDefault="006C6F02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</w:t>
            </w:r>
            <w:r>
              <w:rPr>
                <w:rStyle w:val="s0"/>
                <w:sz w:val="14"/>
                <w:szCs w:val="14"/>
              </w:rPr>
              <w:t xml:space="preserve">  </w:t>
            </w:r>
            <w:r>
              <w:t>Руководитель Северо-Казахстанского департамента государственного имущества и приватизации Министерства финансов РК (2012-2015)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F02">
            <w:r>
              <w:rPr>
                <w:b/>
                <w:bCs/>
              </w:rPr>
              <w:t>Прочие должности:</w:t>
            </w:r>
          </w:p>
          <w:p w:rsidR="00000000" w:rsidRDefault="006C6F0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филиала Ассоциации русских, славянских и казачьих организаций Казахстана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F02">
            <w:r>
              <w:rPr>
                <w:rStyle w:val="s1"/>
              </w:rPr>
              <w:t>Выборные должности, депутатство:</w:t>
            </w:r>
          </w:p>
          <w:p w:rsidR="00000000" w:rsidRDefault="006C6F02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в депутаты Верховного Совета КазССР 12-го созыва (1990);</w:t>
            </w:r>
          </w:p>
          <w:p w:rsidR="00000000" w:rsidRDefault="006C6F0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Кандидат в депутаты Мажилиса Парламента Республики Казахстан IV созыва по </w:t>
            </w:r>
            <w:hyperlink r:id="rId8" w:history="1">
              <w:r>
                <w:rPr>
                  <w:rStyle w:val="a5"/>
                </w:rPr>
                <w:t>парт</w:t>
              </w:r>
              <w:r>
                <w:rPr>
                  <w:rStyle w:val="a5"/>
                </w:rPr>
                <w:t>ийному списку Народно-Демократической партии «Нур Отан»</w:t>
              </w:r>
            </w:hyperlink>
            <w:r>
              <w:t xml:space="preserve"> (12.07.2007), </w:t>
            </w:r>
            <w:hyperlink r:id="rId9" w:history="1">
              <w:r>
                <w:rPr>
                  <w:rStyle w:val="a5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>, Член комитета по аграрным вопросам (27.08.2007-16.11.2011)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F02">
            <w:r>
              <w:rPr>
                <w:rStyle w:val="s1"/>
              </w:rPr>
              <w:t>Партийная принадлежность:</w:t>
            </w:r>
          </w:p>
          <w:p w:rsidR="00000000" w:rsidRDefault="006C6F0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Народно-демократической партии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F02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6C6F02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</w:t>
            </w:r>
            <w:r>
              <w:t>Құрмет</w:t>
            </w:r>
            <w:r>
              <w:rPr>
                <w:rStyle w:val="s0"/>
              </w:rPr>
              <w:t>» (2001);</w:t>
            </w:r>
          </w:p>
          <w:p w:rsidR="00000000" w:rsidRDefault="006C6F0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Пять медалей</w:t>
            </w:r>
          </w:p>
        </w:tc>
      </w:tr>
    </w:tbl>
    <w:p w:rsidR="00000000" w:rsidRDefault="006C6F02">
      <w:r>
        <w:t> </w:t>
      </w:r>
    </w:p>
    <w:p w:rsidR="00000000" w:rsidRDefault="006C6F02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6F02" w:rsidRDefault="006C6F02" w:rsidP="006C6F02">
      <w:r>
        <w:separator/>
      </w:r>
    </w:p>
  </w:endnote>
  <w:endnote w:type="continuationSeparator" w:id="0">
    <w:p w:rsidR="006C6F02" w:rsidRDefault="006C6F02" w:rsidP="006C6F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F02" w:rsidRDefault="006C6F02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F02" w:rsidRDefault="006C6F02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F02" w:rsidRDefault="006C6F02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6F02" w:rsidRDefault="006C6F02" w:rsidP="006C6F02">
      <w:r>
        <w:separator/>
      </w:r>
    </w:p>
  </w:footnote>
  <w:footnote w:type="continuationSeparator" w:id="0">
    <w:p w:rsidR="006C6F02" w:rsidRDefault="006C6F02" w:rsidP="006C6F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F02" w:rsidRDefault="006C6F02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F02" w:rsidRDefault="006C6F02" w:rsidP="006C6F0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6F02" w:rsidRPr="006C6F02" w:rsidRDefault="006C6F02" w:rsidP="006C6F0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Дмитриенко Петр Гаврилович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F02" w:rsidRDefault="006C6F02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6F02"/>
    <w:rsid w:val="006C6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Balloon Text"/>
    <w:basedOn w:val="a"/>
    <w:link w:val="a4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Tahoma" w:hAnsi="Tahoma" w:cs="Tahoma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6C6F0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C6F02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C6F0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C6F0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Balloon Text"/>
    <w:basedOn w:val="a"/>
    <w:link w:val="a4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Tahoma" w:hAnsi="Tahoma" w:cs="Tahoma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6C6F0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C6F02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C6F0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C6F0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172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019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346</Words>
  <Characters>1973</Characters>
  <Application>Microsoft Office Word</Application>
  <DocSecurity>0</DocSecurity>
  <Lines>16</Lines>
  <Paragraphs>4</Paragraphs>
  <ScaleCrop>false</ScaleCrop>
  <Company/>
  <LinksUpToDate>false</LinksUpToDate>
  <CharactersWithSpaces>2315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Дмитриенко Петр Гаврилович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2023-11-17T04:50:00Z</dcterms:created>
  <dcterms:modified xsi:type="dcterms:W3CDTF">2023-11-17T04:50:00Z</dcterms:modified>
</cp:coreProperties>
</file>